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111C" w:rsidP="000B596E" w:rsidRDefault="0066111C" w14:paraId="7C272FD5" w14:textId="01567E25">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70016" behindDoc="0" locked="0" layoutInCell="1" allowOverlap="1" wp14:anchorId="6BF53D92" wp14:editId="7CBC557D">
            <wp:simplePos x="0" y="0"/>
            <wp:positionH relativeFrom="column">
              <wp:posOffset>-215900</wp:posOffset>
            </wp:positionH>
            <wp:positionV relativeFrom="paragraph">
              <wp:posOffset>-495300</wp:posOffset>
            </wp:positionV>
            <wp:extent cx="61722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rsidR="0066111C" w:rsidP="000B596E" w:rsidRDefault="004A028F" w14:paraId="1F6E64A3" w14:textId="6E31EFC9">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66944" behindDoc="0" locked="0" layoutInCell="1" allowOverlap="1" wp14:anchorId="0628F1B7" wp14:editId="7A131906">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47E57" w:rsidR="00EE2438" w:rsidP="000B596E" w:rsidRDefault="00EE2438" w14:paraId="48000638" w14:textId="67BD8189">
      <w:pPr>
        <w:spacing w:line="540" w:lineRule="atLeast"/>
        <w:ind w:right="158"/>
        <w:jc w:val="center"/>
        <w:rPr>
          <w:rFonts w:cs="Arial" w:asciiTheme="minorHAnsi" w:hAnsiTheme="minorHAnsi"/>
          <w:b/>
          <w:bCs/>
          <w:sz w:val="96"/>
          <w:szCs w:val="96"/>
        </w:rPr>
      </w:pPr>
    </w:p>
    <w:p w:rsidR="004A028F" w:rsidP="004A028F" w:rsidRDefault="004A028F" w14:paraId="29C17DEE" w14:textId="7F08E701">
      <w:pPr>
        <w:spacing w:line="540" w:lineRule="atLeast"/>
        <w:ind w:right="158"/>
        <w:rPr>
          <w:rFonts w:cs="Arial" w:asciiTheme="minorHAnsi" w:hAnsiTheme="minorHAnsi"/>
          <w:b/>
          <w:bCs/>
          <w:sz w:val="96"/>
          <w:szCs w:val="96"/>
        </w:rPr>
      </w:pPr>
    </w:p>
    <w:p w:rsidR="004A028F" w:rsidP="004A028F" w:rsidRDefault="004A028F" w14:paraId="1392FF83" w14:textId="77777777">
      <w:pPr>
        <w:spacing w:line="540" w:lineRule="atLeast"/>
        <w:ind w:right="158"/>
        <w:rPr>
          <w:rFonts w:cs="Arial" w:asciiTheme="minorHAnsi" w:hAnsiTheme="minorHAnsi"/>
          <w:b/>
          <w:bCs/>
          <w:sz w:val="96"/>
          <w:szCs w:val="96"/>
        </w:rPr>
      </w:pPr>
    </w:p>
    <w:p w:rsidR="006E3527" w:rsidP="006E3527" w:rsidRDefault="006E3527" w14:paraId="0CF12F4C" w14:textId="77777777">
      <w:pPr>
        <w:spacing w:line="540" w:lineRule="atLeast"/>
        <w:ind w:right="158"/>
        <w:jc w:val="center"/>
        <w:rPr>
          <w:rFonts w:cs="Arial" w:asciiTheme="minorHAnsi" w:hAnsiTheme="minorHAnsi"/>
          <w:b/>
          <w:bCs/>
          <w:sz w:val="44"/>
          <w:szCs w:val="44"/>
        </w:rPr>
      </w:pPr>
    </w:p>
    <w:p w:rsidR="00B25A9D" w:rsidP="006E3527" w:rsidRDefault="00EE2438" w14:paraId="033758E5" w14:textId="77777777">
      <w:pPr>
        <w:spacing w:line="540" w:lineRule="atLeast"/>
        <w:ind w:right="158"/>
        <w:jc w:val="center"/>
        <w:rPr>
          <w:rFonts w:cs="Arial" w:asciiTheme="minorHAnsi" w:hAnsiTheme="minorHAnsi"/>
          <w:b/>
          <w:bCs/>
          <w:sz w:val="96"/>
          <w:szCs w:val="96"/>
        </w:rPr>
      </w:pPr>
      <w:r w:rsidRPr="004A028F">
        <w:rPr>
          <w:rFonts w:cs="Arial" w:asciiTheme="minorHAnsi" w:hAnsiTheme="minorHAnsi"/>
          <w:b/>
          <w:bCs/>
          <w:sz w:val="44"/>
          <w:szCs w:val="44"/>
        </w:rPr>
        <w:t xml:space="preserve">Stretton Sugwas </w:t>
      </w:r>
      <w:r w:rsidRPr="004A028F" w:rsidR="0066111C">
        <w:rPr>
          <w:rFonts w:cs="Arial" w:asciiTheme="minorHAnsi" w:hAnsiTheme="minorHAnsi"/>
          <w:b/>
          <w:bCs/>
          <w:sz w:val="44"/>
          <w:szCs w:val="44"/>
        </w:rPr>
        <w:t>Church of England Academy</w:t>
      </w:r>
      <w:r w:rsidR="006E3527">
        <w:rPr>
          <w:rFonts w:cs="Arial" w:asciiTheme="minorHAnsi" w:hAnsiTheme="minorHAnsi"/>
          <w:b/>
          <w:bCs/>
          <w:sz w:val="44"/>
          <w:szCs w:val="44"/>
        </w:rPr>
        <w:br/>
      </w:r>
      <w:r w:rsidR="00542120">
        <w:rPr>
          <w:rFonts w:cs="Arial" w:asciiTheme="minorHAnsi" w:hAnsiTheme="minorHAnsi"/>
          <w:b/>
          <w:bCs/>
          <w:sz w:val="96"/>
          <w:szCs w:val="96"/>
        </w:rPr>
        <w:t>Curriculum</w:t>
      </w:r>
      <w:r w:rsidR="008E4021">
        <w:rPr>
          <w:rFonts w:cs="Arial" w:asciiTheme="minorHAnsi" w:hAnsiTheme="minorHAnsi"/>
          <w:b/>
          <w:bCs/>
          <w:sz w:val="96"/>
          <w:szCs w:val="96"/>
        </w:rPr>
        <w:t xml:space="preserve"> Overview</w:t>
      </w:r>
    </w:p>
    <w:p w:rsidRPr="00B25A9D" w:rsidR="00542120" w:rsidP="00B25A9D" w:rsidRDefault="00717759" w14:paraId="6F4F89FA" w14:textId="366417DF">
      <w:pPr>
        <w:spacing w:line="540" w:lineRule="atLeast"/>
        <w:ind w:right="158"/>
        <w:jc w:val="center"/>
        <w:rPr>
          <w:rFonts w:cs="Arial" w:asciiTheme="minorHAnsi" w:hAnsiTheme="minorHAnsi"/>
          <w:b/>
          <w:bCs/>
          <w:sz w:val="96"/>
          <w:szCs w:val="96"/>
        </w:rPr>
      </w:pPr>
      <w:r>
        <w:rPr>
          <w:rFonts w:cs="Arial" w:asciiTheme="minorHAnsi" w:hAnsiTheme="minorHAnsi"/>
          <w:b/>
          <w:bCs/>
          <w:sz w:val="96"/>
          <w:szCs w:val="96"/>
        </w:rPr>
        <w:t>P</w:t>
      </w:r>
      <w:r w:rsidR="00682E29">
        <w:rPr>
          <w:rFonts w:cs="Arial" w:asciiTheme="minorHAnsi" w:hAnsiTheme="minorHAnsi"/>
          <w:b/>
          <w:bCs/>
          <w:sz w:val="96"/>
          <w:szCs w:val="96"/>
        </w:rPr>
        <w:t>E</w:t>
      </w:r>
    </w:p>
    <w:p w:rsidRPr="00A47E57" w:rsidR="00EE2438" w:rsidP="00EE2438" w:rsidRDefault="00EE2438" w14:paraId="4800063E" w14:textId="19FC5A7E">
      <w:pPr>
        <w:spacing w:line="540" w:lineRule="atLeast"/>
        <w:ind w:right="158"/>
        <w:jc w:val="center"/>
        <w:rPr>
          <w:rFonts w:cs="Arial" w:asciiTheme="minorHAnsi" w:hAnsiTheme="minorHAnsi"/>
          <w:b/>
          <w:bCs/>
          <w:sz w:val="96"/>
          <w:szCs w:val="96"/>
        </w:rPr>
      </w:pPr>
    </w:p>
    <w:p w:rsidR="00EE2438" w:rsidP="00EE2438" w:rsidRDefault="00EE2438" w14:paraId="4800063F" w14:textId="03893820">
      <w:pPr>
        <w:spacing w:line="540" w:lineRule="atLeast"/>
        <w:ind w:right="158"/>
        <w:rPr>
          <w:rFonts w:cs="Arial" w:asciiTheme="minorHAnsi" w:hAnsiTheme="minorHAnsi"/>
          <w:b/>
          <w:bCs/>
          <w:sz w:val="48"/>
          <w:szCs w:val="48"/>
        </w:rPr>
      </w:pPr>
    </w:p>
    <w:p w:rsidR="004A028F" w:rsidP="00EE2438" w:rsidRDefault="004A028F" w14:paraId="4EA6B1D5" w14:textId="77777777">
      <w:pPr>
        <w:spacing w:line="540" w:lineRule="atLeast"/>
        <w:ind w:right="158"/>
        <w:rPr>
          <w:rFonts w:cs="Arial" w:asciiTheme="minorHAnsi" w:hAnsiTheme="minorHAnsi"/>
          <w:b/>
          <w:bCs/>
          <w:sz w:val="28"/>
          <w:szCs w:val="28"/>
        </w:rPr>
      </w:pPr>
    </w:p>
    <w:p w:rsidR="0066111C" w:rsidP="00EE2438" w:rsidRDefault="0066111C" w14:paraId="39B1943F" w14:textId="01284827">
      <w:pPr>
        <w:spacing w:line="540" w:lineRule="atLeast"/>
        <w:ind w:right="158"/>
        <w:rPr>
          <w:rFonts w:cs="Arial" w:asciiTheme="minorHAnsi" w:hAnsiTheme="minorHAnsi"/>
          <w:b/>
          <w:bCs/>
          <w:sz w:val="28"/>
          <w:szCs w:val="28"/>
        </w:rPr>
      </w:pPr>
      <w:r>
        <w:rPr>
          <w:rFonts w:cs="Arial" w:asciiTheme="minorHAnsi" w:hAnsiTheme="minorHAnsi"/>
          <w:b/>
          <w:bCs/>
          <w:noProof/>
          <w:sz w:val="28"/>
          <w:szCs w:val="28"/>
          <w:lang w:val="en-GB" w:eastAsia="en-GB"/>
        </w:rPr>
        <w:drawing>
          <wp:anchor distT="0" distB="0" distL="114300" distR="114300" simplePos="0" relativeHeight="251658752" behindDoc="0" locked="0" layoutInCell="1" allowOverlap="1" wp14:anchorId="5E1F7A0D" wp14:editId="20F7D086">
            <wp:simplePos x="0" y="0"/>
            <wp:positionH relativeFrom="column">
              <wp:posOffset>-50800</wp:posOffset>
            </wp:positionH>
            <wp:positionV relativeFrom="paragraph">
              <wp:posOffset>271780</wp:posOffset>
            </wp:positionV>
            <wp:extent cx="236220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h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rsidR="0066111C" w:rsidP="00EE2438" w:rsidRDefault="0066111C" w14:paraId="0AA4CD6E" w14:textId="5BF4E13A">
      <w:pPr>
        <w:spacing w:line="540" w:lineRule="atLeast"/>
        <w:ind w:right="158"/>
        <w:rPr>
          <w:rFonts w:cs="Arial" w:asciiTheme="minorHAnsi" w:hAnsiTheme="minorHAnsi"/>
          <w:b/>
          <w:bCs/>
          <w:sz w:val="28"/>
          <w:szCs w:val="28"/>
        </w:rPr>
      </w:pPr>
    </w:p>
    <w:p w:rsidRPr="00A47E57" w:rsidR="00EE2438" w:rsidP="0066111C" w:rsidRDefault="00EE2438" w14:paraId="48000640" w14:textId="7FBE967F">
      <w:pPr>
        <w:spacing w:line="540" w:lineRule="atLeast"/>
        <w:ind w:right="-46"/>
        <w:jc w:val="right"/>
        <w:rPr>
          <w:rFonts w:cs="Arial" w:asciiTheme="minorHAnsi" w:hAnsiTheme="minorHAnsi"/>
          <w:b/>
          <w:bCs/>
          <w:sz w:val="28"/>
          <w:szCs w:val="28"/>
        </w:rPr>
      </w:pPr>
      <w:r w:rsidRPr="10A10975" w:rsidR="00EE2438">
        <w:rPr>
          <w:rFonts w:ascii="Calibri" w:hAnsi="Calibri" w:cs="Arial" w:asciiTheme="minorAscii" w:hAnsiTheme="minorAscii"/>
          <w:b w:val="1"/>
          <w:bCs w:val="1"/>
          <w:sz w:val="28"/>
          <w:szCs w:val="28"/>
        </w:rPr>
        <w:t xml:space="preserve">Reviewed: </w:t>
      </w:r>
      <w:r w:rsidRPr="10A10975" w:rsidR="00542120">
        <w:rPr>
          <w:rFonts w:ascii="Calibri" w:hAnsi="Calibri" w:cs="Arial" w:asciiTheme="minorAscii" w:hAnsiTheme="minorAscii"/>
          <w:b w:val="1"/>
          <w:bCs w:val="1"/>
          <w:sz w:val="28"/>
          <w:szCs w:val="28"/>
        </w:rPr>
        <w:t>S</w:t>
      </w:r>
      <w:r w:rsidRPr="10A10975" w:rsidR="00F77EFE">
        <w:rPr>
          <w:rFonts w:ascii="Calibri" w:hAnsi="Calibri" w:cs="Arial" w:asciiTheme="minorAscii" w:hAnsiTheme="minorAscii"/>
          <w:b w:val="1"/>
          <w:bCs w:val="1"/>
          <w:sz w:val="28"/>
          <w:szCs w:val="28"/>
        </w:rPr>
        <w:t>eptember 2025</w:t>
      </w:r>
    </w:p>
    <w:p w:rsidR="7A865C72" w:rsidP="10A10975" w:rsidRDefault="7A865C72" w14:paraId="255616BB" w14:textId="337FB446">
      <w:pPr>
        <w:spacing w:line="540" w:lineRule="atLeast"/>
        <w:ind w:right="-46"/>
        <w:jc w:val="right"/>
        <w:rPr>
          <w:rFonts w:ascii="Calibri" w:hAnsi="Calibri" w:cs="Arial" w:asciiTheme="minorAscii" w:hAnsiTheme="minorAscii"/>
          <w:b w:val="1"/>
          <w:bCs w:val="1"/>
          <w:sz w:val="28"/>
          <w:szCs w:val="28"/>
        </w:rPr>
      </w:pPr>
      <w:r w:rsidRPr="10A10975" w:rsidR="7A865C72">
        <w:rPr>
          <w:rFonts w:ascii="Calibri" w:hAnsi="Calibri" w:cs="Arial" w:asciiTheme="minorAscii" w:hAnsiTheme="minorAscii"/>
          <w:b w:val="1"/>
          <w:bCs w:val="1"/>
          <w:sz w:val="28"/>
          <w:szCs w:val="28"/>
        </w:rPr>
        <w:t>L Cuss</w:t>
      </w:r>
    </w:p>
    <w:p w:rsidR="004A028F" w:rsidP="004A028F" w:rsidRDefault="004A028F" w14:paraId="021049E8" w14:textId="77777777">
      <w:pPr>
        <w:spacing w:line="300" w:lineRule="exact"/>
        <w:jc w:val="both"/>
        <w:rPr>
          <w:rFonts w:ascii="Calibri" w:hAnsi="Calibri" w:cs="Arial"/>
          <w:b/>
          <w:bCs/>
        </w:rPr>
      </w:pPr>
    </w:p>
    <w:p w:rsidR="00542120" w:rsidP="004A028F" w:rsidRDefault="00542120" w14:paraId="369CF678" w14:textId="77777777">
      <w:pPr>
        <w:spacing w:line="300" w:lineRule="exact"/>
        <w:jc w:val="both"/>
        <w:rPr>
          <w:rFonts w:ascii="Calibri" w:hAnsi="Calibri" w:cs="Arial"/>
          <w:b/>
          <w:bCs/>
        </w:rPr>
      </w:pPr>
    </w:p>
    <w:p w:rsidR="004A028F" w:rsidP="004A028F" w:rsidRDefault="004A028F" w14:paraId="11B5D412" w14:textId="3EA8377B">
      <w:pPr>
        <w:spacing w:line="300" w:lineRule="exact"/>
        <w:jc w:val="both"/>
        <w:rPr>
          <w:rFonts w:ascii="Calibri" w:hAnsi="Calibri" w:cs="Arial"/>
          <w:b/>
          <w:bCs/>
        </w:rPr>
      </w:pPr>
      <w:r>
        <w:rPr>
          <w:rFonts w:ascii="Calibri" w:hAnsi="Calibri" w:cs="Arial"/>
          <w:b/>
          <w:bCs/>
        </w:rPr>
        <w:lastRenderedPageBreak/>
        <w:t>Introduction: Our Vision</w:t>
      </w:r>
    </w:p>
    <w:p w:rsidR="004A028F" w:rsidP="004A028F" w:rsidRDefault="004A028F" w14:paraId="0795776E" w14:textId="77777777">
      <w:pPr>
        <w:spacing w:line="300" w:lineRule="exact"/>
        <w:jc w:val="both"/>
        <w:rPr>
          <w:rFonts w:ascii="Calibri" w:hAnsi="Calibri" w:cs="Arial"/>
          <w:b/>
          <w:bCs/>
        </w:rPr>
      </w:pPr>
    </w:p>
    <w:p w:rsidRPr="00450E1F" w:rsidR="004A028F" w:rsidP="004A028F" w:rsidRDefault="004A028F" w14:paraId="0C1375FB" w14:textId="77777777">
      <w:pPr>
        <w:spacing w:line="300" w:lineRule="exact"/>
        <w:jc w:val="center"/>
        <w:rPr>
          <w:rFonts w:ascii="Calibri" w:hAnsi="Calibri" w:cs="Arial"/>
          <w:i/>
          <w:iCs/>
        </w:rPr>
      </w:pPr>
      <w:r w:rsidRPr="00450E1F">
        <w:rPr>
          <w:rFonts w:ascii="Calibri" w:hAnsi="Calibri" w:cs="Arial"/>
          <w:i/>
          <w:iCs/>
        </w:rPr>
        <w:t>“Each bee plays a part in the hive.”</w:t>
      </w:r>
    </w:p>
    <w:p w:rsidR="004A028F" w:rsidP="004A028F" w:rsidRDefault="004A028F" w14:paraId="61A1C871" w14:textId="77777777">
      <w:pPr>
        <w:spacing w:line="300" w:lineRule="exact"/>
        <w:jc w:val="both"/>
        <w:rPr>
          <w:rFonts w:ascii="Calibri" w:hAnsi="Calibri" w:cs="Arial"/>
        </w:rPr>
      </w:pPr>
    </w:p>
    <w:p w:rsidR="00707379" w:rsidP="00707379" w:rsidRDefault="00707379" w14:paraId="414CD81B" w14:textId="70C8B8B6">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At Stretton </w:t>
      </w:r>
      <w:proofErr w:type="spellStart"/>
      <w:r w:rsidRPr="00707379">
        <w:rPr>
          <w:rFonts w:asciiTheme="minorHAnsi" w:hAnsiTheme="minorHAnsi" w:cstheme="minorHAnsi"/>
          <w:bCs/>
          <w:color w:val="000000" w:themeColor="text1"/>
          <w:lang w:val="en-GB"/>
        </w:rPr>
        <w:t>Sugwas</w:t>
      </w:r>
      <w:proofErr w:type="spellEnd"/>
      <w:r w:rsidRPr="00707379">
        <w:rPr>
          <w:rFonts w:asciiTheme="minorHAnsi" w:hAnsiTheme="minorHAnsi" w:cstheme="minorHAnsi"/>
          <w:bCs/>
          <w:color w:val="000000" w:themeColor="text1"/>
          <w:lang w:val="en-GB"/>
        </w:rPr>
        <w:t xml:space="preserve"> Church of England Academy, our vision—</w:t>
      </w:r>
      <w:r w:rsidRPr="00707379">
        <w:rPr>
          <w:rFonts w:asciiTheme="minorHAnsi" w:hAnsiTheme="minorHAnsi" w:cstheme="minorHAnsi"/>
          <w:b/>
          <w:bCs/>
          <w:color w:val="000000" w:themeColor="text1"/>
          <w:lang w:val="en-GB"/>
        </w:rPr>
        <w:t>believe, belong, behave</w:t>
      </w:r>
      <w:r w:rsidRPr="00707379">
        <w:rPr>
          <w:rFonts w:asciiTheme="minorHAnsi" w:hAnsiTheme="minorHAnsi" w:cstheme="minorHAnsi"/>
          <w:bCs/>
          <w:color w:val="000000" w:themeColor="text1"/>
          <w:lang w:val="en-GB"/>
        </w:rPr>
        <w:t xml:space="preserve">—is at the heart of our PE curriculum. We believe PE is a vital subject for developing pupils’ confidence, sense of community, and positive behaviour. Through PE, every child is encouraged to </w:t>
      </w:r>
      <w:r w:rsidRPr="00707379">
        <w:rPr>
          <w:rFonts w:asciiTheme="minorHAnsi" w:hAnsiTheme="minorHAnsi" w:cstheme="minorHAnsi"/>
          <w:b/>
          <w:bCs/>
          <w:color w:val="000000" w:themeColor="text1"/>
          <w:lang w:val="en-GB"/>
        </w:rPr>
        <w:t>believe</w:t>
      </w:r>
      <w:r w:rsidRPr="00707379">
        <w:rPr>
          <w:rFonts w:asciiTheme="minorHAnsi" w:hAnsiTheme="minorHAnsi" w:cstheme="minorHAnsi"/>
          <w:bCs/>
          <w:color w:val="000000" w:themeColor="text1"/>
          <w:lang w:val="en-GB"/>
        </w:rPr>
        <w:t xml:space="preserve"> in their abilities, </w:t>
      </w:r>
      <w:r w:rsidRPr="00707379">
        <w:rPr>
          <w:rFonts w:asciiTheme="minorHAnsi" w:hAnsiTheme="minorHAnsi" w:cstheme="minorHAnsi"/>
          <w:b/>
          <w:bCs/>
          <w:color w:val="000000" w:themeColor="text1"/>
          <w:lang w:val="en-GB"/>
        </w:rPr>
        <w:t>belong</w:t>
      </w:r>
      <w:r w:rsidRPr="00707379">
        <w:rPr>
          <w:rFonts w:asciiTheme="minorHAnsi" w:hAnsiTheme="minorHAnsi" w:cstheme="minorHAnsi"/>
          <w:bCs/>
          <w:color w:val="000000" w:themeColor="text1"/>
          <w:lang w:val="en-GB"/>
        </w:rPr>
        <w:t xml:space="preserve"> to a team, and </w:t>
      </w:r>
      <w:r w:rsidRPr="00707379">
        <w:rPr>
          <w:rFonts w:asciiTheme="minorHAnsi" w:hAnsiTheme="minorHAnsi" w:cstheme="minorHAnsi"/>
          <w:b/>
          <w:bCs/>
          <w:color w:val="000000" w:themeColor="text1"/>
          <w:lang w:val="en-GB"/>
        </w:rPr>
        <w:t>behave</w:t>
      </w:r>
      <w:r w:rsidRPr="00707379">
        <w:rPr>
          <w:rFonts w:asciiTheme="minorHAnsi" w:hAnsiTheme="minorHAnsi" w:cstheme="minorHAnsi"/>
          <w:bCs/>
          <w:color w:val="000000" w:themeColor="text1"/>
          <w:lang w:val="en-GB"/>
        </w:rPr>
        <w:t xml:space="preserve"> with respect, resilience, and sportsmanship. Our spiral curriculum ensures all children, regardless of background or ability, are included, valued, and empowered to flourish physically, socially, and emotionally.</w:t>
      </w:r>
    </w:p>
    <w:p w:rsidR="00707379" w:rsidP="00707379" w:rsidRDefault="00707379" w14:paraId="0A19D527" w14:textId="77777777">
      <w:pPr>
        <w:ind w:left="360"/>
        <w:jc w:val="both"/>
        <w:rPr>
          <w:rFonts w:asciiTheme="minorHAnsi" w:hAnsiTheme="minorHAnsi" w:cstheme="minorHAnsi"/>
          <w:bCs/>
          <w:color w:val="000000" w:themeColor="text1"/>
          <w:lang w:val="en-GB"/>
        </w:rPr>
      </w:pPr>
    </w:p>
    <w:p w:rsidRPr="00707379" w:rsidR="00707379" w:rsidP="00707379" w:rsidRDefault="00707379" w14:paraId="1C2A31D5" w14:textId="77777777">
      <w:pPr>
        <w:ind w:left="360"/>
        <w:jc w:val="both"/>
        <w:rPr>
          <w:rFonts w:asciiTheme="minorHAnsi" w:hAnsiTheme="minorHAnsi" w:cstheme="minorHAnsi"/>
          <w:bCs/>
          <w:color w:val="000000" w:themeColor="text1"/>
          <w:lang w:val="en-GB"/>
        </w:rPr>
      </w:pPr>
    </w:p>
    <w:p w:rsidR="00707379" w:rsidP="00707379" w:rsidRDefault="00707379" w14:paraId="3C0B5661"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Intent: Driven By Our Christian Vision</w:t>
      </w:r>
    </w:p>
    <w:p w:rsidR="00707379" w:rsidP="00707379" w:rsidRDefault="00707379" w14:paraId="6EDF02CD" w14:textId="77777777">
      <w:pPr>
        <w:ind w:left="360"/>
        <w:jc w:val="both"/>
        <w:rPr>
          <w:rFonts w:asciiTheme="minorHAnsi" w:hAnsiTheme="minorHAnsi" w:cstheme="minorHAnsi"/>
          <w:b/>
          <w:bCs/>
          <w:color w:val="000000" w:themeColor="text1"/>
          <w:lang w:val="en-GB"/>
        </w:rPr>
      </w:pPr>
    </w:p>
    <w:p w:rsidRPr="00707379" w:rsidR="00707379" w:rsidP="00707379" w:rsidRDefault="00707379" w14:paraId="2C5901EA" w14:textId="77777777">
      <w:pPr>
        <w:ind w:left="360"/>
        <w:jc w:val="both"/>
        <w:rPr>
          <w:rFonts w:asciiTheme="minorHAnsi" w:hAnsiTheme="minorHAnsi" w:cstheme="minorHAnsi"/>
          <w:b/>
          <w:bCs/>
          <w:color w:val="000000" w:themeColor="text1"/>
          <w:lang w:val="en-GB"/>
        </w:rPr>
      </w:pPr>
    </w:p>
    <w:p w:rsidRPr="00707379" w:rsidR="00707379" w:rsidP="00707379" w:rsidRDefault="00707379" w14:paraId="19FDA786"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Our PE curriculum is designed to:</w:t>
      </w:r>
    </w:p>
    <w:p w:rsidRPr="00707379" w:rsidR="00707379" w:rsidP="00707379" w:rsidRDefault="00707379" w14:paraId="331082D1" w14:textId="77777777">
      <w:pPr>
        <w:numPr>
          <w:ilvl w:val="0"/>
          <w:numId w:val="10"/>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Believe:</w:t>
      </w:r>
      <w:r w:rsidRPr="00707379">
        <w:rPr>
          <w:rFonts w:asciiTheme="minorHAnsi" w:hAnsiTheme="minorHAnsi" w:cstheme="minorHAnsi"/>
          <w:bCs/>
          <w:color w:val="000000" w:themeColor="text1"/>
          <w:lang w:val="en-GB"/>
        </w:rPr>
        <w:t xml:space="preserve"> Inspire all pupils to believe in themselves, develop physical confidence, and understand the value of perseverance and self-improvement.</w:t>
      </w:r>
    </w:p>
    <w:p w:rsidRPr="00707379" w:rsidR="00707379" w:rsidP="00707379" w:rsidRDefault="00707379" w14:paraId="1B775C2D" w14:textId="77777777">
      <w:pPr>
        <w:numPr>
          <w:ilvl w:val="0"/>
          <w:numId w:val="10"/>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Belong:</w:t>
      </w:r>
      <w:r w:rsidRPr="00707379">
        <w:rPr>
          <w:rFonts w:asciiTheme="minorHAnsi" w:hAnsiTheme="minorHAnsi" w:cstheme="minorHAnsi"/>
          <w:bCs/>
          <w:color w:val="000000" w:themeColor="text1"/>
          <w:lang w:val="en-GB"/>
        </w:rPr>
        <w:t xml:space="preserve"> Foster a sense of belonging through teamwork, collaboration, and participation in a wide range of physical activities, including local fixtures and showcases that connect pupils to the Hereford community.</w:t>
      </w:r>
    </w:p>
    <w:p w:rsidRPr="00707379" w:rsidR="00707379" w:rsidP="00707379" w:rsidRDefault="00707379" w14:paraId="4D17F26E" w14:textId="77777777">
      <w:pPr>
        <w:numPr>
          <w:ilvl w:val="0"/>
          <w:numId w:val="10"/>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Behave:</w:t>
      </w:r>
      <w:r w:rsidRPr="00707379">
        <w:rPr>
          <w:rFonts w:asciiTheme="minorHAnsi" w:hAnsiTheme="minorHAnsi" w:cstheme="minorHAnsi"/>
          <w:bCs/>
          <w:color w:val="000000" w:themeColor="text1"/>
          <w:lang w:val="en-GB"/>
        </w:rPr>
        <w:t xml:space="preserve"> Promote positive behaviour, fair play, and respect for others, both in lessons and in wider sporting contexts.</w:t>
      </w:r>
    </w:p>
    <w:p w:rsidR="00707379" w:rsidP="00707379" w:rsidRDefault="00707379" w14:paraId="2ABC35C3"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We follow a </w:t>
      </w:r>
      <w:r w:rsidRPr="00707379">
        <w:rPr>
          <w:rFonts w:asciiTheme="minorHAnsi" w:hAnsiTheme="minorHAnsi" w:cstheme="minorHAnsi"/>
          <w:b/>
          <w:bCs/>
          <w:color w:val="000000" w:themeColor="text1"/>
          <w:lang w:val="en-GB"/>
        </w:rPr>
        <w:t>spiral curriculum structure (Get Set 4 PE)</w:t>
      </w:r>
      <w:r w:rsidRPr="00707379">
        <w:rPr>
          <w:rFonts w:asciiTheme="minorHAnsi" w:hAnsiTheme="minorHAnsi" w:cstheme="minorHAnsi"/>
          <w:bCs/>
          <w:color w:val="000000" w:themeColor="text1"/>
          <w:lang w:val="en-GB"/>
        </w:rPr>
        <w:t>, ensuring progression and revisiting of key skills and knowledge each year. This approach allows children to build on prior learning, deepen understanding, and achieve their personal best.</w:t>
      </w:r>
    </w:p>
    <w:p w:rsidR="00707379" w:rsidP="00707379" w:rsidRDefault="00707379" w14:paraId="26419027" w14:textId="77777777">
      <w:pPr>
        <w:ind w:left="360"/>
        <w:jc w:val="both"/>
        <w:rPr>
          <w:rFonts w:asciiTheme="minorHAnsi" w:hAnsiTheme="minorHAnsi" w:cstheme="minorHAnsi"/>
          <w:bCs/>
          <w:color w:val="000000" w:themeColor="text1"/>
          <w:lang w:val="en-GB"/>
        </w:rPr>
      </w:pPr>
    </w:p>
    <w:p w:rsidRPr="00707379" w:rsidR="00707379" w:rsidP="00707379" w:rsidRDefault="00707379" w14:paraId="143104E4" w14:textId="77777777">
      <w:pPr>
        <w:ind w:left="360"/>
        <w:jc w:val="both"/>
        <w:rPr>
          <w:rFonts w:asciiTheme="minorHAnsi" w:hAnsiTheme="minorHAnsi" w:cstheme="minorHAnsi"/>
          <w:bCs/>
          <w:color w:val="000000" w:themeColor="text1"/>
          <w:lang w:val="en-GB"/>
        </w:rPr>
      </w:pPr>
    </w:p>
    <w:p w:rsidR="00707379" w:rsidP="00707379" w:rsidRDefault="00707379" w14:paraId="11673E7A"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Implementation: Belong, Believe, Behave</w:t>
      </w:r>
    </w:p>
    <w:p w:rsidR="00707379" w:rsidP="00707379" w:rsidRDefault="00707379" w14:paraId="762D0FE2" w14:textId="77777777">
      <w:pPr>
        <w:ind w:left="360"/>
        <w:jc w:val="both"/>
        <w:rPr>
          <w:rFonts w:asciiTheme="minorHAnsi" w:hAnsiTheme="minorHAnsi" w:cstheme="minorHAnsi"/>
          <w:b/>
          <w:bCs/>
          <w:color w:val="000000" w:themeColor="text1"/>
          <w:lang w:val="en-GB"/>
        </w:rPr>
      </w:pPr>
    </w:p>
    <w:p w:rsidRPr="00707379" w:rsidR="00707379" w:rsidP="00707379" w:rsidRDefault="00707379" w14:paraId="2FBD611E" w14:textId="77777777">
      <w:pPr>
        <w:ind w:left="360"/>
        <w:jc w:val="both"/>
        <w:rPr>
          <w:rFonts w:asciiTheme="minorHAnsi" w:hAnsiTheme="minorHAnsi" w:cstheme="minorHAnsi"/>
          <w:b/>
          <w:bCs/>
          <w:color w:val="000000" w:themeColor="text1"/>
          <w:lang w:val="en-GB"/>
        </w:rPr>
      </w:pPr>
    </w:p>
    <w:p w:rsidRPr="00707379" w:rsidR="00707379" w:rsidP="00707379" w:rsidRDefault="00707379" w14:paraId="40D4907B" w14:textId="77777777">
      <w:pPr>
        <w:numPr>
          <w:ilvl w:val="0"/>
          <w:numId w:val="11"/>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Belong:</w:t>
      </w:r>
      <w:r w:rsidRPr="00707379">
        <w:rPr>
          <w:rFonts w:asciiTheme="minorHAnsi" w:hAnsiTheme="minorHAnsi" w:cstheme="minorHAnsi"/>
          <w:bCs/>
          <w:color w:val="000000" w:themeColor="text1"/>
          <w:lang w:val="en-GB"/>
        </w:rPr>
        <w:t xml:space="preserve"> Pupils develop teamwork, leadership, and communication skills through group games, sports, and collaborative challenges. Fixtures and events with local schools help children feel part of the wider Hereford sporting community.</w:t>
      </w:r>
    </w:p>
    <w:p w:rsidRPr="00707379" w:rsidR="00707379" w:rsidP="00707379" w:rsidRDefault="00707379" w14:paraId="35B7A76F" w14:textId="77777777">
      <w:pPr>
        <w:numPr>
          <w:ilvl w:val="0"/>
          <w:numId w:val="11"/>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Believe:</w:t>
      </w:r>
      <w:r w:rsidRPr="00707379">
        <w:rPr>
          <w:rFonts w:asciiTheme="minorHAnsi" w:hAnsiTheme="minorHAnsi" w:cstheme="minorHAnsi"/>
          <w:bCs/>
          <w:color w:val="000000" w:themeColor="text1"/>
          <w:lang w:val="en-GB"/>
        </w:rPr>
        <w:t xml:space="preserve"> High-quality PE lessons teach fundamental movement skills, sport-specific techniques, and healthy lifestyle choices. Learning is </w:t>
      </w:r>
      <w:r w:rsidRPr="00707379">
        <w:rPr>
          <w:rFonts w:asciiTheme="minorHAnsi" w:hAnsiTheme="minorHAnsi" w:cstheme="minorHAnsi"/>
          <w:b/>
          <w:bCs/>
          <w:color w:val="000000" w:themeColor="text1"/>
          <w:lang w:val="en-GB"/>
        </w:rPr>
        <w:t>step by step</w:t>
      </w:r>
      <w:r w:rsidRPr="00707379">
        <w:rPr>
          <w:rFonts w:asciiTheme="minorHAnsi" w:hAnsiTheme="minorHAnsi" w:cstheme="minorHAnsi"/>
          <w:bCs/>
          <w:color w:val="000000" w:themeColor="text1"/>
          <w:lang w:val="en-GB"/>
        </w:rPr>
        <w:t>, scaffolded where necessary, and knowledge is revisited regularly to ensure retention and progression.</w:t>
      </w:r>
    </w:p>
    <w:p w:rsidR="00707379" w:rsidP="00707379" w:rsidRDefault="00707379" w14:paraId="619F249D" w14:textId="77777777">
      <w:pPr>
        <w:numPr>
          <w:ilvl w:val="0"/>
          <w:numId w:val="11"/>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Behave:</w:t>
      </w:r>
      <w:r w:rsidRPr="00707379">
        <w:rPr>
          <w:rFonts w:asciiTheme="minorHAnsi" w:hAnsiTheme="minorHAnsi" w:cstheme="minorHAnsi"/>
          <w:bCs/>
          <w:color w:val="000000" w:themeColor="text1"/>
          <w:lang w:val="en-GB"/>
        </w:rPr>
        <w:t xml:space="preserve"> Children are given opportunities to apply their skills in real contexts—such as competitions, performances, and community events—demonstrating sportsmanship, resilience, and respect.</w:t>
      </w:r>
    </w:p>
    <w:p w:rsidR="00707379" w:rsidP="00707379" w:rsidRDefault="00707379" w14:paraId="5D60937B" w14:textId="77777777">
      <w:pPr>
        <w:jc w:val="both"/>
        <w:rPr>
          <w:rFonts w:asciiTheme="minorHAnsi" w:hAnsiTheme="minorHAnsi" w:cstheme="minorHAnsi"/>
          <w:bCs/>
          <w:color w:val="000000" w:themeColor="text1"/>
          <w:lang w:val="en-GB"/>
        </w:rPr>
      </w:pPr>
    </w:p>
    <w:p w:rsidR="00707379" w:rsidP="00707379" w:rsidRDefault="00707379" w14:paraId="64157E86" w14:textId="77777777">
      <w:pPr>
        <w:jc w:val="both"/>
        <w:rPr>
          <w:rFonts w:asciiTheme="minorHAnsi" w:hAnsiTheme="minorHAnsi" w:cstheme="minorHAnsi"/>
          <w:bCs/>
          <w:color w:val="000000" w:themeColor="text1"/>
          <w:lang w:val="en-GB"/>
        </w:rPr>
      </w:pPr>
    </w:p>
    <w:p w:rsidR="00707379" w:rsidP="00707379" w:rsidRDefault="00707379" w14:paraId="4FF4D11B" w14:textId="77777777">
      <w:pPr>
        <w:jc w:val="both"/>
        <w:rPr>
          <w:rFonts w:asciiTheme="minorHAnsi" w:hAnsiTheme="minorHAnsi" w:cstheme="minorHAnsi"/>
          <w:bCs/>
          <w:color w:val="000000" w:themeColor="text1"/>
          <w:lang w:val="en-GB"/>
        </w:rPr>
      </w:pPr>
    </w:p>
    <w:p w:rsidR="00707379" w:rsidP="00707379" w:rsidRDefault="00707379" w14:paraId="688C67CD" w14:textId="77777777">
      <w:pPr>
        <w:jc w:val="both"/>
        <w:rPr>
          <w:rFonts w:asciiTheme="minorHAnsi" w:hAnsiTheme="minorHAnsi" w:cstheme="minorHAnsi"/>
          <w:bCs/>
          <w:color w:val="000000" w:themeColor="text1"/>
          <w:lang w:val="en-GB"/>
        </w:rPr>
      </w:pPr>
    </w:p>
    <w:p w:rsidR="00707379" w:rsidP="00707379" w:rsidRDefault="00707379" w14:paraId="0A39A838" w14:textId="77777777">
      <w:pPr>
        <w:jc w:val="both"/>
        <w:rPr>
          <w:rFonts w:asciiTheme="minorHAnsi" w:hAnsiTheme="minorHAnsi" w:cstheme="minorHAnsi"/>
          <w:bCs/>
          <w:color w:val="000000" w:themeColor="text1"/>
          <w:lang w:val="en-GB"/>
        </w:rPr>
      </w:pPr>
    </w:p>
    <w:p w:rsidRPr="00707379" w:rsidR="00707379" w:rsidP="00707379" w:rsidRDefault="00707379" w14:paraId="0422063D" w14:textId="77777777">
      <w:pPr>
        <w:jc w:val="both"/>
        <w:rPr>
          <w:rFonts w:asciiTheme="minorHAnsi" w:hAnsiTheme="minorHAnsi" w:cstheme="minorHAnsi"/>
          <w:bCs/>
          <w:color w:val="000000" w:themeColor="text1"/>
          <w:lang w:val="en-GB"/>
        </w:rPr>
      </w:pPr>
    </w:p>
    <w:p w:rsidR="00707379" w:rsidP="00707379" w:rsidRDefault="00707379" w14:paraId="314C8C54"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lastRenderedPageBreak/>
        <w:t>How Children Learn in PE</w:t>
      </w:r>
    </w:p>
    <w:p w:rsidR="00707379" w:rsidP="00707379" w:rsidRDefault="00707379" w14:paraId="09733540" w14:textId="77777777">
      <w:pPr>
        <w:ind w:left="360"/>
        <w:jc w:val="both"/>
        <w:rPr>
          <w:rFonts w:asciiTheme="minorHAnsi" w:hAnsiTheme="minorHAnsi" w:cstheme="minorHAnsi"/>
          <w:b/>
          <w:bCs/>
          <w:color w:val="000000" w:themeColor="text1"/>
          <w:lang w:val="en-GB"/>
        </w:rPr>
      </w:pPr>
    </w:p>
    <w:p w:rsidRPr="00707379" w:rsidR="00707379" w:rsidP="00707379" w:rsidRDefault="00707379" w14:paraId="4504398E" w14:textId="77777777">
      <w:pPr>
        <w:ind w:left="360"/>
        <w:jc w:val="both"/>
        <w:rPr>
          <w:rFonts w:asciiTheme="minorHAnsi" w:hAnsiTheme="minorHAnsi" w:cstheme="minorHAnsi"/>
          <w:b/>
          <w:bCs/>
          <w:color w:val="000000" w:themeColor="text1"/>
          <w:lang w:val="en-GB"/>
        </w:rPr>
      </w:pPr>
    </w:p>
    <w:p w:rsidR="00707379" w:rsidP="00707379" w:rsidRDefault="00707379" w14:paraId="60B03E91"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Learning in PE is </w:t>
      </w:r>
      <w:r w:rsidRPr="00707379">
        <w:rPr>
          <w:rFonts w:asciiTheme="minorHAnsi" w:hAnsiTheme="minorHAnsi" w:cstheme="minorHAnsi"/>
          <w:b/>
          <w:bCs/>
          <w:color w:val="000000" w:themeColor="text1"/>
          <w:lang w:val="en-GB"/>
        </w:rPr>
        <w:t>step by step</w:t>
      </w:r>
      <w:r w:rsidRPr="00707379">
        <w:rPr>
          <w:rFonts w:asciiTheme="minorHAnsi" w:hAnsiTheme="minorHAnsi" w:cstheme="minorHAnsi"/>
          <w:bCs/>
          <w:color w:val="000000" w:themeColor="text1"/>
          <w:lang w:val="en-GB"/>
        </w:rPr>
        <w:t xml:space="preserve"> and carefully scaffolded. Skills are broken down and modelled, with opportunities for practice and feedback. Lessons are structured to revisit and consolidate previous learning, ensuring progression for all. Peer support and differentiated tasks enable every child to access and enjoy PE.</w:t>
      </w:r>
    </w:p>
    <w:p w:rsidR="00707379" w:rsidP="00707379" w:rsidRDefault="00707379" w14:paraId="5B36B7A2" w14:textId="77777777">
      <w:pPr>
        <w:ind w:left="360"/>
        <w:jc w:val="both"/>
        <w:rPr>
          <w:rFonts w:asciiTheme="minorHAnsi" w:hAnsiTheme="minorHAnsi" w:cstheme="minorHAnsi"/>
          <w:bCs/>
          <w:color w:val="000000" w:themeColor="text1"/>
          <w:lang w:val="en-GB"/>
        </w:rPr>
      </w:pPr>
    </w:p>
    <w:p w:rsidRPr="00707379" w:rsidR="00707379" w:rsidP="00707379" w:rsidRDefault="00707379" w14:paraId="07D916F1" w14:textId="77777777">
      <w:pPr>
        <w:ind w:left="360"/>
        <w:jc w:val="both"/>
        <w:rPr>
          <w:rFonts w:asciiTheme="minorHAnsi" w:hAnsiTheme="minorHAnsi" w:cstheme="minorHAnsi"/>
          <w:bCs/>
          <w:color w:val="000000" w:themeColor="text1"/>
          <w:lang w:val="en-GB"/>
        </w:rPr>
      </w:pPr>
    </w:p>
    <w:p w:rsidR="00707379" w:rsidP="00707379" w:rsidRDefault="00707379" w14:paraId="645D2886"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EYFS Links</w:t>
      </w:r>
    </w:p>
    <w:p w:rsidR="00707379" w:rsidP="00707379" w:rsidRDefault="00707379" w14:paraId="11976734" w14:textId="77777777">
      <w:pPr>
        <w:ind w:left="360"/>
        <w:jc w:val="both"/>
        <w:rPr>
          <w:rFonts w:asciiTheme="minorHAnsi" w:hAnsiTheme="minorHAnsi" w:cstheme="minorHAnsi"/>
          <w:b/>
          <w:bCs/>
          <w:color w:val="000000" w:themeColor="text1"/>
          <w:lang w:val="en-GB"/>
        </w:rPr>
      </w:pPr>
    </w:p>
    <w:p w:rsidRPr="00707379" w:rsidR="00707379" w:rsidP="00707379" w:rsidRDefault="00707379" w14:paraId="6D9B7C44" w14:textId="77777777">
      <w:pPr>
        <w:ind w:left="360"/>
        <w:jc w:val="both"/>
        <w:rPr>
          <w:rFonts w:asciiTheme="minorHAnsi" w:hAnsiTheme="minorHAnsi" w:cstheme="minorHAnsi"/>
          <w:b/>
          <w:bCs/>
          <w:color w:val="000000" w:themeColor="text1"/>
          <w:lang w:val="en-GB"/>
        </w:rPr>
      </w:pPr>
    </w:p>
    <w:p w:rsidR="00707379" w:rsidP="00707379" w:rsidRDefault="00707379" w14:paraId="64E89370"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In the </w:t>
      </w:r>
      <w:r w:rsidRPr="00707379">
        <w:rPr>
          <w:rFonts w:asciiTheme="minorHAnsi" w:hAnsiTheme="minorHAnsi" w:cstheme="minorHAnsi"/>
          <w:b/>
          <w:bCs/>
          <w:color w:val="000000" w:themeColor="text1"/>
          <w:lang w:val="en-GB"/>
        </w:rPr>
        <w:t>EYFS</w:t>
      </w:r>
      <w:r w:rsidRPr="00707379">
        <w:rPr>
          <w:rFonts w:asciiTheme="minorHAnsi" w:hAnsiTheme="minorHAnsi" w:cstheme="minorHAnsi"/>
          <w:bCs/>
          <w:color w:val="000000" w:themeColor="text1"/>
          <w:lang w:val="en-GB"/>
        </w:rPr>
        <w:t>, PE is closely linked to the Physical Development area of learning. Children develop gross and fine motor skills, coordination, balance, and spatial awareness through structured play, movement activities, and outdoor learning. The foundations laid in EYFS are built upon in KS1 and KS2, ensuring a smooth transition and progression.</w:t>
      </w:r>
    </w:p>
    <w:p w:rsidR="00707379" w:rsidP="00707379" w:rsidRDefault="00707379" w14:paraId="3D011435" w14:textId="77777777">
      <w:pPr>
        <w:ind w:left="360"/>
        <w:jc w:val="both"/>
        <w:rPr>
          <w:rFonts w:asciiTheme="minorHAnsi" w:hAnsiTheme="minorHAnsi" w:cstheme="minorHAnsi"/>
          <w:bCs/>
          <w:color w:val="000000" w:themeColor="text1"/>
          <w:lang w:val="en-GB"/>
        </w:rPr>
      </w:pPr>
    </w:p>
    <w:p w:rsidRPr="00707379" w:rsidR="00707379" w:rsidP="00707379" w:rsidRDefault="00707379" w14:paraId="247F92D1" w14:textId="77777777">
      <w:pPr>
        <w:ind w:left="360"/>
        <w:jc w:val="both"/>
        <w:rPr>
          <w:rFonts w:asciiTheme="minorHAnsi" w:hAnsiTheme="minorHAnsi" w:cstheme="minorHAnsi"/>
          <w:bCs/>
          <w:color w:val="000000" w:themeColor="text1"/>
          <w:lang w:val="en-GB"/>
        </w:rPr>
      </w:pPr>
    </w:p>
    <w:p w:rsidR="00707379" w:rsidP="00707379" w:rsidRDefault="00707379" w14:paraId="496D2C11"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Inclusion and SEND</w:t>
      </w:r>
    </w:p>
    <w:p w:rsidRPr="00707379" w:rsidR="00707379" w:rsidP="00707379" w:rsidRDefault="00707379" w14:paraId="481C3078" w14:textId="77777777">
      <w:pPr>
        <w:ind w:left="360"/>
        <w:jc w:val="both"/>
        <w:rPr>
          <w:rFonts w:asciiTheme="minorHAnsi" w:hAnsiTheme="minorHAnsi" w:cstheme="minorHAnsi"/>
          <w:b/>
          <w:bCs/>
          <w:color w:val="000000" w:themeColor="text1"/>
          <w:lang w:val="en-GB"/>
        </w:rPr>
      </w:pPr>
    </w:p>
    <w:p w:rsidR="00253D58" w:rsidP="00707379" w:rsidRDefault="00707379" w14:paraId="5B1363FC"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Our PE curriculum is fully inclusive. </w:t>
      </w:r>
    </w:p>
    <w:p w:rsidR="00707379" w:rsidP="00707379" w:rsidRDefault="00707379" w14:paraId="7C407618" w14:textId="23C51716">
      <w:pPr>
        <w:ind w:left="360"/>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Differentiation</w:t>
      </w:r>
      <w:r w:rsidRPr="00707379">
        <w:rPr>
          <w:rFonts w:asciiTheme="minorHAnsi" w:hAnsiTheme="minorHAnsi" w:cstheme="minorHAnsi"/>
          <w:bCs/>
          <w:color w:val="000000" w:themeColor="text1"/>
          <w:lang w:val="en-GB"/>
        </w:rPr>
        <w:t xml:space="preserve"> includes:</w:t>
      </w:r>
    </w:p>
    <w:p w:rsidRPr="00707379" w:rsidR="00253D58" w:rsidP="00707379" w:rsidRDefault="00253D58" w14:paraId="2E47B535" w14:textId="77777777">
      <w:pPr>
        <w:ind w:left="360"/>
        <w:jc w:val="both"/>
        <w:rPr>
          <w:rFonts w:asciiTheme="minorHAnsi" w:hAnsiTheme="minorHAnsi" w:cstheme="minorHAnsi"/>
          <w:bCs/>
          <w:color w:val="000000" w:themeColor="text1"/>
          <w:lang w:val="en-GB"/>
        </w:rPr>
      </w:pPr>
    </w:p>
    <w:p w:rsidRPr="00707379" w:rsidR="00707379" w:rsidP="00707379" w:rsidRDefault="00707379" w14:paraId="4FFF6277" w14:textId="77777777">
      <w:pPr>
        <w:numPr>
          <w:ilvl w:val="0"/>
          <w:numId w:val="12"/>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Adaptations to tasks, games, and equipment</w:t>
      </w:r>
    </w:p>
    <w:p w:rsidRPr="00707379" w:rsidR="00707379" w:rsidP="00707379" w:rsidRDefault="00707379" w14:paraId="137150DD" w14:textId="77777777">
      <w:pPr>
        <w:numPr>
          <w:ilvl w:val="0"/>
          <w:numId w:val="12"/>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Alterations to races and activities to meet individual needs</w:t>
      </w:r>
    </w:p>
    <w:p w:rsidRPr="00707379" w:rsidR="00707379" w:rsidP="00707379" w:rsidRDefault="00707379" w14:paraId="7D37FBC2" w14:textId="77777777">
      <w:pPr>
        <w:numPr>
          <w:ilvl w:val="0"/>
          <w:numId w:val="12"/>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Use of peer support and adult guidance</w:t>
      </w:r>
    </w:p>
    <w:p w:rsidR="00707379" w:rsidP="00707379" w:rsidRDefault="00707379" w14:paraId="67C23AA2" w14:textId="77777777">
      <w:pPr>
        <w:numPr>
          <w:ilvl w:val="0"/>
          <w:numId w:val="12"/>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Flexible grouping and targeted interventions</w:t>
      </w:r>
    </w:p>
    <w:p w:rsidRPr="00707379" w:rsidR="00253D58" w:rsidP="00253D58" w:rsidRDefault="00253D58" w14:paraId="59524A87" w14:textId="77777777">
      <w:pPr>
        <w:ind w:left="720"/>
        <w:jc w:val="both"/>
        <w:rPr>
          <w:rFonts w:asciiTheme="minorHAnsi" w:hAnsiTheme="minorHAnsi" w:cstheme="minorHAnsi"/>
          <w:bCs/>
          <w:color w:val="000000" w:themeColor="text1"/>
          <w:lang w:val="en-GB"/>
        </w:rPr>
      </w:pPr>
    </w:p>
    <w:p w:rsidR="00707379" w:rsidP="00707379" w:rsidRDefault="00707379" w14:paraId="21504E1E"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We ensure all children, including those with SEND and the lowest 20%, can participate, achieve, and feel valued in PE. Pupil voice and regular monitoring ensure adaptations are effective and meaningful.</w:t>
      </w:r>
    </w:p>
    <w:p w:rsidR="00253D58" w:rsidP="00707379" w:rsidRDefault="00253D58" w14:paraId="79DBB194" w14:textId="77777777">
      <w:pPr>
        <w:ind w:left="360"/>
        <w:jc w:val="both"/>
        <w:rPr>
          <w:rFonts w:asciiTheme="minorHAnsi" w:hAnsiTheme="minorHAnsi" w:cstheme="minorHAnsi"/>
          <w:bCs/>
          <w:color w:val="000000" w:themeColor="text1"/>
          <w:lang w:val="en-GB"/>
        </w:rPr>
      </w:pPr>
    </w:p>
    <w:p w:rsidRPr="00707379" w:rsidR="00253D58" w:rsidP="00707379" w:rsidRDefault="00253D58" w14:paraId="1B59EA4B" w14:textId="77777777">
      <w:pPr>
        <w:ind w:left="360"/>
        <w:jc w:val="both"/>
        <w:rPr>
          <w:rFonts w:asciiTheme="minorHAnsi" w:hAnsiTheme="minorHAnsi" w:cstheme="minorHAnsi"/>
          <w:bCs/>
          <w:color w:val="000000" w:themeColor="text1"/>
          <w:lang w:val="en-GB"/>
        </w:rPr>
      </w:pPr>
    </w:p>
    <w:p w:rsidR="00707379" w:rsidP="00707379" w:rsidRDefault="00707379" w14:paraId="20D192A4"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More Able/Highest 20%</w:t>
      </w:r>
    </w:p>
    <w:p w:rsidR="00253D58" w:rsidP="00707379" w:rsidRDefault="00253D58" w14:paraId="7675BF98" w14:textId="77777777">
      <w:pPr>
        <w:ind w:left="360"/>
        <w:jc w:val="both"/>
        <w:rPr>
          <w:rFonts w:asciiTheme="minorHAnsi" w:hAnsiTheme="minorHAnsi" w:cstheme="minorHAnsi"/>
          <w:b/>
          <w:bCs/>
          <w:color w:val="000000" w:themeColor="text1"/>
          <w:lang w:val="en-GB"/>
        </w:rPr>
      </w:pPr>
    </w:p>
    <w:p w:rsidRPr="00707379" w:rsidR="00253D58" w:rsidP="00707379" w:rsidRDefault="00253D58" w14:paraId="368F94D4" w14:textId="77777777">
      <w:pPr>
        <w:ind w:left="360"/>
        <w:jc w:val="both"/>
        <w:rPr>
          <w:rFonts w:asciiTheme="minorHAnsi" w:hAnsiTheme="minorHAnsi" w:cstheme="minorHAnsi"/>
          <w:b/>
          <w:bCs/>
          <w:color w:val="000000" w:themeColor="text1"/>
          <w:lang w:val="en-GB"/>
        </w:rPr>
      </w:pPr>
    </w:p>
    <w:p w:rsidR="00253D58" w:rsidP="00253D58" w:rsidRDefault="00707379" w14:paraId="57249C26" w14:textId="773C5F2A">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Pupils identified as more able or in the highest 20% are provided with </w:t>
      </w:r>
      <w:r w:rsidRPr="00707379">
        <w:rPr>
          <w:rFonts w:asciiTheme="minorHAnsi" w:hAnsiTheme="minorHAnsi" w:cstheme="minorHAnsi"/>
          <w:b/>
          <w:bCs/>
          <w:color w:val="000000" w:themeColor="text1"/>
          <w:lang w:val="en-GB"/>
        </w:rPr>
        <w:t>higher-level challenges and extension activities</w:t>
      </w:r>
      <w:r w:rsidRPr="00707379">
        <w:rPr>
          <w:rFonts w:asciiTheme="minorHAnsi" w:hAnsiTheme="minorHAnsi" w:cstheme="minorHAnsi"/>
          <w:bCs/>
          <w:color w:val="000000" w:themeColor="text1"/>
          <w:lang w:val="en-GB"/>
        </w:rPr>
        <w:t>. This may include advanced skills, leadership roles, representing the school in competitions, and opportunities to mentor peers.</w:t>
      </w:r>
    </w:p>
    <w:p w:rsidR="00253D58" w:rsidP="00253D58" w:rsidRDefault="00253D58" w14:paraId="612B06D6" w14:textId="77777777">
      <w:pPr>
        <w:ind w:left="360"/>
        <w:jc w:val="both"/>
        <w:rPr>
          <w:rFonts w:asciiTheme="minorHAnsi" w:hAnsiTheme="minorHAnsi" w:cstheme="minorHAnsi"/>
          <w:bCs/>
          <w:color w:val="000000" w:themeColor="text1"/>
          <w:lang w:val="en-GB"/>
        </w:rPr>
      </w:pPr>
    </w:p>
    <w:p w:rsidRPr="00707379" w:rsidR="00253D58" w:rsidP="00253D58" w:rsidRDefault="00253D58" w14:paraId="2DEB1689" w14:textId="77777777">
      <w:pPr>
        <w:ind w:left="360"/>
        <w:jc w:val="both"/>
        <w:rPr>
          <w:rFonts w:asciiTheme="minorHAnsi" w:hAnsiTheme="minorHAnsi" w:cstheme="minorHAnsi"/>
          <w:bCs/>
          <w:color w:val="000000" w:themeColor="text1"/>
          <w:lang w:val="en-GB"/>
        </w:rPr>
      </w:pPr>
    </w:p>
    <w:p w:rsidR="00707379" w:rsidP="00707379" w:rsidRDefault="00707379" w14:paraId="6F562B44"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Vocabulary Development</w:t>
      </w:r>
    </w:p>
    <w:p w:rsidRPr="00707379" w:rsidR="00253D58" w:rsidP="00707379" w:rsidRDefault="00253D58" w14:paraId="6E497A33" w14:textId="77777777">
      <w:pPr>
        <w:ind w:left="360"/>
        <w:jc w:val="both"/>
        <w:rPr>
          <w:rFonts w:asciiTheme="minorHAnsi" w:hAnsiTheme="minorHAnsi" w:cstheme="minorHAnsi"/>
          <w:b/>
          <w:bCs/>
          <w:color w:val="000000" w:themeColor="text1"/>
          <w:lang w:val="en-GB"/>
        </w:rPr>
      </w:pPr>
    </w:p>
    <w:p w:rsidR="00707379" w:rsidP="00707379" w:rsidRDefault="00707379" w14:paraId="57C6D141"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 xml:space="preserve">PE-specific vocabulary is </w:t>
      </w:r>
      <w:r w:rsidRPr="00707379">
        <w:rPr>
          <w:rFonts w:asciiTheme="minorHAnsi" w:hAnsiTheme="minorHAnsi" w:cstheme="minorHAnsi"/>
          <w:b/>
          <w:bCs/>
          <w:color w:val="000000" w:themeColor="text1"/>
          <w:lang w:val="en-GB"/>
        </w:rPr>
        <w:t>explicitly taught and rehearsed</w:t>
      </w:r>
      <w:r w:rsidRPr="00707379">
        <w:rPr>
          <w:rFonts w:asciiTheme="minorHAnsi" w:hAnsiTheme="minorHAnsi" w:cstheme="minorHAnsi"/>
          <w:bCs/>
          <w:color w:val="000000" w:themeColor="text1"/>
          <w:lang w:val="en-GB"/>
        </w:rPr>
        <w:t xml:space="preserve"> through discussion, modelling, and practical activities. Key terms are displayed, referred to in lessons, and revisited regularly to ensure understanding and confident use.</w:t>
      </w:r>
    </w:p>
    <w:p w:rsidR="00253D58" w:rsidP="00707379" w:rsidRDefault="00253D58" w14:paraId="5C7BAFDB" w14:textId="77777777">
      <w:pPr>
        <w:ind w:left="360"/>
        <w:jc w:val="both"/>
        <w:rPr>
          <w:rFonts w:asciiTheme="minorHAnsi" w:hAnsiTheme="minorHAnsi" w:cstheme="minorHAnsi"/>
          <w:bCs/>
          <w:color w:val="000000" w:themeColor="text1"/>
          <w:lang w:val="en-GB"/>
        </w:rPr>
      </w:pPr>
    </w:p>
    <w:p w:rsidRPr="00707379" w:rsidR="00253D58" w:rsidP="00707379" w:rsidRDefault="00253D58" w14:paraId="44F68C17" w14:textId="77777777">
      <w:pPr>
        <w:ind w:left="360"/>
        <w:jc w:val="both"/>
        <w:rPr>
          <w:rFonts w:asciiTheme="minorHAnsi" w:hAnsiTheme="minorHAnsi" w:cstheme="minorHAnsi"/>
          <w:bCs/>
          <w:color w:val="000000" w:themeColor="text1"/>
          <w:lang w:val="en-GB"/>
        </w:rPr>
      </w:pPr>
    </w:p>
    <w:p w:rsidR="00707379" w:rsidP="00707379" w:rsidRDefault="00707379" w14:paraId="015686B4"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Technology in PE</w:t>
      </w:r>
    </w:p>
    <w:p w:rsidRPr="00707379" w:rsidR="00253D58" w:rsidP="00707379" w:rsidRDefault="00253D58" w14:paraId="7BC1A61D" w14:textId="77777777">
      <w:pPr>
        <w:ind w:left="360"/>
        <w:jc w:val="both"/>
        <w:rPr>
          <w:rFonts w:asciiTheme="minorHAnsi" w:hAnsiTheme="minorHAnsi" w:cstheme="minorHAnsi"/>
          <w:b/>
          <w:bCs/>
          <w:color w:val="000000" w:themeColor="text1"/>
          <w:lang w:val="en-GB"/>
        </w:rPr>
      </w:pPr>
    </w:p>
    <w:p w:rsidRPr="00707379" w:rsidR="00707379" w:rsidP="00707379" w:rsidRDefault="00707379" w14:paraId="6F7A63EE"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Technology enhances PE by:</w:t>
      </w:r>
    </w:p>
    <w:p w:rsidRPr="00707379" w:rsidR="00707379" w:rsidP="00707379" w:rsidRDefault="00707379" w14:paraId="455898AC" w14:textId="77777777">
      <w:pPr>
        <w:numPr>
          <w:ilvl w:val="0"/>
          <w:numId w:val="13"/>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Using video analysis for skill development and self-assessment</w:t>
      </w:r>
    </w:p>
    <w:p w:rsidRPr="00707379" w:rsidR="00707379" w:rsidP="00707379" w:rsidRDefault="00707379" w14:paraId="72E5E38F" w14:textId="77777777">
      <w:pPr>
        <w:numPr>
          <w:ilvl w:val="0"/>
          <w:numId w:val="13"/>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Accessing online resources and demonstrations</w:t>
      </w:r>
    </w:p>
    <w:p w:rsidRPr="00707379" w:rsidR="00707379" w:rsidP="00707379" w:rsidRDefault="00707379" w14:paraId="7857E66C" w14:textId="77777777">
      <w:pPr>
        <w:numPr>
          <w:ilvl w:val="0"/>
          <w:numId w:val="13"/>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Recording performances for reflection and improvement</w:t>
      </w:r>
    </w:p>
    <w:p w:rsidR="00707379" w:rsidP="00707379" w:rsidRDefault="00707379" w14:paraId="5F2FB8A4" w14:textId="77777777">
      <w:pPr>
        <w:numPr>
          <w:ilvl w:val="0"/>
          <w:numId w:val="13"/>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Supporting inclusion through adapted resources and communication tools</w:t>
      </w:r>
    </w:p>
    <w:p w:rsidRPr="00707379" w:rsidR="00253D58" w:rsidP="00253D58" w:rsidRDefault="00253D58" w14:paraId="01AF0082" w14:textId="77777777">
      <w:pPr>
        <w:ind w:left="720"/>
        <w:jc w:val="both"/>
        <w:rPr>
          <w:rFonts w:asciiTheme="minorHAnsi" w:hAnsiTheme="minorHAnsi" w:cstheme="minorHAnsi"/>
          <w:bCs/>
          <w:color w:val="000000" w:themeColor="text1"/>
          <w:lang w:val="en-GB"/>
        </w:rPr>
      </w:pPr>
    </w:p>
    <w:p w:rsidR="00707379" w:rsidP="00707379" w:rsidRDefault="00707379" w14:paraId="44CB4BB6"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Cultural Links to Hereford</w:t>
      </w:r>
    </w:p>
    <w:p w:rsidRPr="00707379" w:rsidR="00253D58" w:rsidP="00707379" w:rsidRDefault="00253D58" w14:paraId="447D8543" w14:textId="77777777">
      <w:pPr>
        <w:ind w:left="360"/>
        <w:jc w:val="both"/>
        <w:rPr>
          <w:rFonts w:asciiTheme="minorHAnsi" w:hAnsiTheme="minorHAnsi" w:cstheme="minorHAnsi"/>
          <w:b/>
          <w:bCs/>
          <w:color w:val="000000" w:themeColor="text1"/>
          <w:lang w:val="en-GB"/>
        </w:rPr>
      </w:pPr>
    </w:p>
    <w:p w:rsidRPr="00707379" w:rsidR="00707379" w:rsidP="00707379" w:rsidRDefault="00707379" w14:paraId="462460AE" w14:textId="77777777">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Our PE curriculum celebrates local culture by:</w:t>
      </w:r>
    </w:p>
    <w:p w:rsidRPr="00707379" w:rsidR="00707379" w:rsidP="00707379" w:rsidRDefault="00707379" w14:paraId="7C9DCBB3" w14:textId="77777777">
      <w:pPr>
        <w:numPr>
          <w:ilvl w:val="0"/>
          <w:numId w:val="14"/>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Participating in Hereford-wide sporting fixtures and festivals</w:t>
      </w:r>
    </w:p>
    <w:p w:rsidRPr="00707379" w:rsidR="00707379" w:rsidP="00707379" w:rsidRDefault="00707379" w14:paraId="4C9C7FB9" w14:textId="77777777">
      <w:pPr>
        <w:numPr>
          <w:ilvl w:val="0"/>
          <w:numId w:val="14"/>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Showcasing pupils’ achievements in school and community events</w:t>
      </w:r>
    </w:p>
    <w:p w:rsidR="00707379" w:rsidP="00707379" w:rsidRDefault="00707379" w14:paraId="2ADCB30D" w14:textId="77777777">
      <w:pPr>
        <w:numPr>
          <w:ilvl w:val="0"/>
          <w:numId w:val="14"/>
        </w:numPr>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Inviting local sports clubs and athletes to inspire and engage children</w:t>
      </w:r>
    </w:p>
    <w:p w:rsidRPr="00707379" w:rsidR="00253D58" w:rsidP="00253D58" w:rsidRDefault="00253D58" w14:paraId="020F9903" w14:textId="77777777">
      <w:pPr>
        <w:ind w:left="720"/>
        <w:jc w:val="both"/>
        <w:rPr>
          <w:rFonts w:asciiTheme="minorHAnsi" w:hAnsiTheme="minorHAnsi" w:cstheme="minorHAnsi"/>
          <w:bCs/>
          <w:color w:val="000000" w:themeColor="text1"/>
          <w:lang w:val="en-GB"/>
        </w:rPr>
      </w:pPr>
    </w:p>
    <w:p w:rsidR="00707379" w:rsidP="00707379" w:rsidRDefault="00707379" w14:paraId="6FCDC134" w14:textId="77777777">
      <w:pPr>
        <w:ind w:left="360"/>
        <w:jc w:val="both"/>
        <w:rPr>
          <w:rFonts w:asciiTheme="minorHAnsi" w:hAnsiTheme="minorHAnsi" w:cstheme="minorHAnsi"/>
          <w:b/>
          <w:bCs/>
          <w:color w:val="000000" w:themeColor="text1"/>
          <w:lang w:val="en-GB"/>
        </w:rPr>
      </w:pPr>
      <w:r w:rsidRPr="00707379">
        <w:rPr>
          <w:rFonts w:asciiTheme="minorHAnsi" w:hAnsiTheme="minorHAnsi" w:cstheme="minorHAnsi"/>
          <w:b/>
          <w:bCs/>
          <w:color w:val="000000" w:themeColor="text1"/>
          <w:lang w:val="en-GB"/>
        </w:rPr>
        <w:t>Subject Leader Monitoring</w:t>
      </w:r>
    </w:p>
    <w:p w:rsidRPr="00707379" w:rsidR="00253D58" w:rsidP="00707379" w:rsidRDefault="00253D58" w14:paraId="2B48C0C9" w14:textId="77777777">
      <w:pPr>
        <w:ind w:left="360"/>
        <w:jc w:val="both"/>
        <w:rPr>
          <w:rFonts w:asciiTheme="minorHAnsi" w:hAnsiTheme="minorHAnsi" w:cstheme="minorHAnsi"/>
          <w:b/>
          <w:bCs/>
          <w:color w:val="000000" w:themeColor="text1"/>
          <w:lang w:val="en-GB"/>
        </w:rPr>
      </w:pPr>
    </w:p>
    <w:p w:rsidRPr="00707379" w:rsidR="00253D58" w:rsidP="00253D58" w:rsidRDefault="00707379" w14:paraId="474B7D36" w14:textId="51BFE933">
      <w:pPr>
        <w:ind w:left="360"/>
        <w:jc w:val="both"/>
        <w:rPr>
          <w:rFonts w:asciiTheme="minorHAnsi" w:hAnsiTheme="minorHAnsi" w:cstheme="minorHAnsi"/>
          <w:bCs/>
          <w:color w:val="000000" w:themeColor="text1"/>
          <w:lang w:val="en-GB"/>
        </w:rPr>
      </w:pPr>
      <w:r w:rsidRPr="00707379">
        <w:rPr>
          <w:rFonts w:asciiTheme="minorHAnsi" w:hAnsiTheme="minorHAnsi" w:cstheme="minorHAnsi"/>
          <w:bCs/>
          <w:color w:val="000000" w:themeColor="text1"/>
          <w:lang w:val="en-GB"/>
        </w:rPr>
        <w:t>The PE subject leader monitors impact through:</w:t>
      </w:r>
    </w:p>
    <w:p w:rsidRPr="00707379" w:rsidR="00707379" w:rsidP="00707379" w:rsidRDefault="00707379" w14:paraId="32ADA1CD" w14:textId="77777777">
      <w:pPr>
        <w:numPr>
          <w:ilvl w:val="0"/>
          <w:numId w:val="15"/>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Photographic and video evidence</w:t>
      </w:r>
      <w:r w:rsidRPr="00707379">
        <w:rPr>
          <w:rFonts w:asciiTheme="minorHAnsi" w:hAnsiTheme="minorHAnsi" w:cstheme="minorHAnsi"/>
          <w:bCs/>
          <w:color w:val="000000" w:themeColor="text1"/>
          <w:lang w:val="en-GB"/>
        </w:rPr>
        <w:t xml:space="preserve"> of lessons and events</w:t>
      </w:r>
    </w:p>
    <w:p w:rsidRPr="00707379" w:rsidR="00707379" w:rsidP="00707379" w:rsidRDefault="00707379" w14:paraId="4A24FB9B" w14:textId="77777777">
      <w:pPr>
        <w:numPr>
          <w:ilvl w:val="0"/>
          <w:numId w:val="15"/>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Pupil voice interviews</w:t>
      </w:r>
      <w:r w:rsidRPr="00707379">
        <w:rPr>
          <w:rFonts w:asciiTheme="minorHAnsi" w:hAnsiTheme="minorHAnsi" w:cstheme="minorHAnsi"/>
          <w:bCs/>
          <w:color w:val="000000" w:themeColor="text1"/>
          <w:lang w:val="en-GB"/>
        </w:rPr>
        <w:t xml:space="preserve"> to gather feedback and inform improvements</w:t>
      </w:r>
    </w:p>
    <w:p w:rsidRPr="00707379" w:rsidR="00707379" w:rsidP="00707379" w:rsidRDefault="00707379" w14:paraId="07D543C0" w14:textId="77777777">
      <w:pPr>
        <w:numPr>
          <w:ilvl w:val="0"/>
          <w:numId w:val="15"/>
        </w:numPr>
        <w:jc w:val="both"/>
        <w:rPr>
          <w:rFonts w:asciiTheme="minorHAnsi" w:hAnsiTheme="minorHAnsi" w:cstheme="minorHAnsi"/>
          <w:bCs/>
          <w:color w:val="000000" w:themeColor="text1"/>
          <w:lang w:val="en-GB"/>
        </w:rPr>
      </w:pPr>
      <w:r w:rsidRPr="00707379">
        <w:rPr>
          <w:rFonts w:asciiTheme="minorHAnsi" w:hAnsiTheme="minorHAnsi" w:cstheme="minorHAnsi"/>
          <w:b/>
          <w:bCs/>
          <w:color w:val="000000" w:themeColor="text1"/>
          <w:lang w:val="en-GB"/>
        </w:rPr>
        <w:t>Reports to governors</w:t>
      </w:r>
      <w:r w:rsidRPr="00707379">
        <w:rPr>
          <w:rFonts w:asciiTheme="minorHAnsi" w:hAnsiTheme="minorHAnsi" w:cstheme="minorHAnsi"/>
          <w:bCs/>
          <w:color w:val="000000" w:themeColor="text1"/>
          <w:lang w:val="en-GB"/>
        </w:rPr>
        <w:t xml:space="preserve"> on curriculum delivery, inclusion, and outcomes</w:t>
      </w:r>
    </w:p>
    <w:p w:rsidR="00717759" w:rsidP="00806CAF" w:rsidRDefault="00717759" w14:paraId="26391541" w14:textId="77777777">
      <w:pPr>
        <w:ind w:left="360"/>
        <w:jc w:val="both"/>
        <w:rPr>
          <w:rFonts w:asciiTheme="minorHAnsi" w:hAnsiTheme="minorHAnsi" w:cstheme="minorHAnsi"/>
          <w:bCs/>
          <w:color w:val="000000" w:themeColor="text1"/>
        </w:rPr>
      </w:pPr>
    </w:p>
    <w:p w:rsidR="0013757C" w:rsidP="00806CAF" w:rsidRDefault="0013757C" w14:paraId="6A410B72" w14:textId="77777777">
      <w:pPr>
        <w:ind w:left="360"/>
        <w:jc w:val="both"/>
        <w:rPr>
          <w:rFonts w:asciiTheme="minorHAnsi" w:hAnsiTheme="minorHAnsi" w:cstheme="minorHAnsi"/>
          <w:bCs/>
          <w:color w:val="000000" w:themeColor="text1"/>
        </w:rPr>
      </w:pPr>
    </w:p>
    <w:p w:rsidR="0013757C" w:rsidP="00806CAF" w:rsidRDefault="0013757C" w14:paraId="1232F0A7" w14:textId="77777777">
      <w:pPr>
        <w:ind w:left="360"/>
        <w:jc w:val="both"/>
        <w:rPr>
          <w:rFonts w:asciiTheme="minorHAnsi" w:hAnsiTheme="minorHAnsi" w:cstheme="minorHAnsi"/>
          <w:bCs/>
          <w:color w:val="000000" w:themeColor="text1"/>
        </w:rPr>
      </w:pPr>
    </w:p>
    <w:p w:rsidR="00CF7087" w:rsidP="00806CAF" w:rsidRDefault="00CF7087" w14:paraId="42A878C4" w14:textId="77777777">
      <w:pPr>
        <w:ind w:left="360"/>
        <w:jc w:val="both"/>
        <w:rPr>
          <w:rFonts w:asciiTheme="minorHAnsi" w:hAnsiTheme="minorHAnsi" w:cstheme="minorHAnsi"/>
          <w:bCs/>
          <w:color w:val="000000" w:themeColor="text1"/>
        </w:rPr>
      </w:pPr>
    </w:p>
    <w:p w:rsidRPr="00985F5E" w:rsidR="00CF7087" w:rsidP="00CF7087" w:rsidRDefault="00CF7087" w14:paraId="7FE5468C" w14:textId="6C2D07A3">
      <w:pPr>
        <w:jc w:val="both"/>
        <w:rPr>
          <w:rFonts w:asciiTheme="minorHAnsi" w:hAnsiTheme="minorHAnsi" w:cstheme="minorHAnsi"/>
          <w:bCs/>
          <w:color w:val="000000" w:themeColor="text1"/>
        </w:rPr>
      </w:pPr>
      <w:r>
        <w:rPr>
          <w:rFonts w:asciiTheme="minorHAnsi" w:hAnsiTheme="minorHAnsi" w:cstheme="minorHAnsi"/>
        </w:rPr>
        <w:t>Th</w:t>
      </w:r>
      <w:r>
        <w:rPr>
          <w:rFonts w:asciiTheme="minorHAnsi" w:hAnsiTheme="minorHAnsi" w:cstheme="minorHAnsi"/>
        </w:rPr>
        <w:t xml:space="preserve">e methods mentioned for </w:t>
      </w:r>
      <w:r w:rsidR="0013757C">
        <w:rPr>
          <w:rFonts w:asciiTheme="minorHAnsi" w:hAnsiTheme="minorHAnsi" w:cstheme="minorHAnsi"/>
        </w:rPr>
        <w:t>how</w:t>
      </w:r>
      <w:r>
        <w:rPr>
          <w:rFonts w:asciiTheme="minorHAnsi" w:hAnsiTheme="minorHAnsi" w:cstheme="minorHAnsi"/>
        </w:rPr>
        <w:t xml:space="preserve"> children can learn</w:t>
      </w:r>
      <w:r w:rsidR="0013757C">
        <w:rPr>
          <w:rFonts w:asciiTheme="minorHAnsi" w:hAnsiTheme="minorHAnsi" w:cstheme="minorHAnsi"/>
        </w:rPr>
        <w:t xml:space="preserve">, develop and be catered for </w:t>
      </w:r>
      <w:r>
        <w:rPr>
          <w:rFonts w:asciiTheme="minorHAnsi" w:hAnsiTheme="minorHAnsi" w:cstheme="minorHAnsi"/>
        </w:rPr>
        <w:t>in this subject area are</w:t>
      </w:r>
      <w:r>
        <w:rPr>
          <w:rFonts w:asciiTheme="minorHAnsi" w:hAnsiTheme="minorHAnsi" w:cstheme="minorHAnsi"/>
        </w:rPr>
        <w:t xml:space="preserve"> not exhaustive</w:t>
      </w:r>
      <w:r w:rsidR="0013757C">
        <w:rPr>
          <w:rFonts w:asciiTheme="minorHAnsi" w:hAnsiTheme="minorHAnsi" w:cstheme="minorHAnsi"/>
        </w:rPr>
        <w:t xml:space="preserve">. </w:t>
      </w:r>
      <w:r>
        <w:rPr>
          <w:rFonts w:asciiTheme="minorHAnsi" w:hAnsiTheme="minorHAnsi" w:cstheme="minorHAnsi"/>
        </w:rPr>
        <w:t xml:space="preserve">We are a listening school and are constantly reflecting on feedback from adults and children, with the constant goal of helping all learners to </w:t>
      </w:r>
      <w:r w:rsidRPr="001132EF">
        <w:rPr>
          <w:rFonts w:asciiTheme="minorHAnsi" w:hAnsiTheme="minorHAnsi" w:cstheme="minorHAnsi"/>
          <w:i/>
          <w:iCs/>
        </w:rPr>
        <w:t>belong, believe and behave</w:t>
      </w:r>
      <w:r>
        <w:rPr>
          <w:rFonts w:asciiTheme="minorHAnsi" w:hAnsiTheme="minorHAnsi" w:cstheme="minorHAnsi"/>
        </w:rPr>
        <w:t xml:space="preserve">. </w:t>
      </w:r>
    </w:p>
    <w:p w:rsidRPr="00707379" w:rsidR="00CF7087" w:rsidP="00806CAF" w:rsidRDefault="00CF7087" w14:paraId="7E3A9356" w14:textId="77777777">
      <w:pPr>
        <w:ind w:left="360"/>
        <w:jc w:val="both"/>
        <w:rPr>
          <w:rFonts w:asciiTheme="minorHAnsi" w:hAnsiTheme="minorHAnsi" w:cstheme="minorHAnsi"/>
          <w:bCs/>
          <w:color w:val="000000" w:themeColor="text1"/>
        </w:rPr>
      </w:pPr>
    </w:p>
    <w:sectPr w:rsidRPr="00707379" w:rsidR="00CF708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1B"/>
    <w:multiLevelType w:val="hybridMultilevel"/>
    <w:tmpl w:val="C450C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8720A"/>
    <w:multiLevelType w:val="multilevel"/>
    <w:tmpl w:val="947AB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802C29"/>
    <w:multiLevelType w:val="hybridMultilevel"/>
    <w:tmpl w:val="739A5D28"/>
    <w:lvl w:ilvl="0" w:tplc="08090001">
      <w:start w:val="1"/>
      <w:numFmt w:val="bullet"/>
      <w:lvlText w:val=""/>
      <w:lvlJc w:val="left"/>
      <w:pPr>
        <w:ind w:left="720" w:hanging="360"/>
      </w:pPr>
      <w:rPr>
        <w:rFonts w:hint="default" w:ascii="Symbol" w:hAnsi="Symbol"/>
      </w:rPr>
    </w:lvl>
    <w:lvl w:ilvl="1" w:tplc="445866D8">
      <w:numFmt w:val="bullet"/>
      <w:lvlText w:val="•"/>
      <w:lvlJc w:val="left"/>
      <w:pPr>
        <w:ind w:left="1440" w:hanging="36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273B77"/>
    <w:multiLevelType w:val="hybridMultilevel"/>
    <w:tmpl w:val="22FA5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5C0F75"/>
    <w:multiLevelType w:val="multilevel"/>
    <w:tmpl w:val="7A684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29778D"/>
    <w:multiLevelType w:val="hybridMultilevel"/>
    <w:tmpl w:val="4B6E1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9A2C84"/>
    <w:multiLevelType w:val="multilevel"/>
    <w:tmpl w:val="E9BA0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8762AC"/>
    <w:multiLevelType w:val="multilevel"/>
    <w:tmpl w:val="653AF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85418A"/>
    <w:multiLevelType w:val="multilevel"/>
    <w:tmpl w:val="26F29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0460B59"/>
    <w:multiLevelType w:val="hybridMultilevel"/>
    <w:tmpl w:val="1DB03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F47C07"/>
    <w:multiLevelType w:val="hybridMultilevel"/>
    <w:tmpl w:val="B4E2E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584350"/>
    <w:multiLevelType w:val="hybridMultilevel"/>
    <w:tmpl w:val="07186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0638A1"/>
    <w:multiLevelType w:val="multilevel"/>
    <w:tmpl w:val="4CA6D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01351DC"/>
    <w:multiLevelType w:val="hybridMultilevel"/>
    <w:tmpl w:val="4140C0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EB94052"/>
    <w:multiLevelType w:val="hybridMultilevel"/>
    <w:tmpl w:val="AD820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9056556">
    <w:abstractNumId w:val="0"/>
  </w:num>
  <w:num w:numId="2" w16cid:durableId="1832528678">
    <w:abstractNumId w:val="9"/>
  </w:num>
  <w:num w:numId="3" w16cid:durableId="963539228">
    <w:abstractNumId w:val="14"/>
  </w:num>
  <w:num w:numId="4" w16cid:durableId="1719469579">
    <w:abstractNumId w:val="2"/>
  </w:num>
  <w:num w:numId="5" w16cid:durableId="43023656">
    <w:abstractNumId w:val="13"/>
  </w:num>
  <w:num w:numId="6" w16cid:durableId="1403529237">
    <w:abstractNumId w:val="3"/>
  </w:num>
  <w:num w:numId="7" w16cid:durableId="1231498790">
    <w:abstractNumId w:val="5"/>
  </w:num>
  <w:num w:numId="8" w16cid:durableId="1544093703">
    <w:abstractNumId w:val="11"/>
  </w:num>
  <w:num w:numId="9" w16cid:durableId="142891977">
    <w:abstractNumId w:val="10"/>
  </w:num>
  <w:num w:numId="10" w16cid:durableId="137185527">
    <w:abstractNumId w:val="6"/>
  </w:num>
  <w:num w:numId="11" w16cid:durableId="1150292013">
    <w:abstractNumId w:val="12"/>
  </w:num>
  <w:num w:numId="12" w16cid:durableId="717316946">
    <w:abstractNumId w:val="8"/>
  </w:num>
  <w:num w:numId="13" w16cid:durableId="773982768">
    <w:abstractNumId w:val="4"/>
  </w:num>
  <w:num w:numId="14" w16cid:durableId="479229386">
    <w:abstractNumId w:val="1"/>
  </w:num>
  <w:num w:numId="15" w16cid:durableId="1538354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38"/>
    <w:rsid w:val="00022FB5"/>
    <w:rsid w:val="000B23C9"/>
    <w:rsid w:val="000B596E"/>
    <w:rsid w:val="000C41FE"/>
    <w:rsid w:val="00111866"/>
    <w:rsid w:val="0013757C"/>
    <w:rsid w:val="00147B08"/>
    <w:rsid w:val="00153969"/>
    <w:rsid w:val="001A4DAB"/>
    <w:rsid w:val="001B0BF5"/>
    <w:rsid w:val="0022509A"/>
    <w:rsid w:val="00237E27"/>
    <w:rsid w:val="00253D58"/>
    <w:rsid w:val="002575C2"/>
    <w:rsid w:val="002B0A22"/>
    <w:rsid w:val="002C02A0"/>
    <w:rsid w:val="003211C1"/>
    <w:rsid w:val="003848BA"/>
    <w:rsid w:val="003C7CE8"/>
    <w:rsid w:val="00413D21"/>
    <w:rsid w:val="00465B00"/>
    <w:rsid w:val="004828FA"/>
    <w:rsid w:val="00490BB5"/>
    <w:rsid w:val="004A028F"/>
    <w:rsid w:val="004A1B70"/>
    <w:rsid w:val="004B5CF1"/>
    <w:rsid w:val="004B682D"/>
    <w:rsid w:val="004D651D"/>
    <w:rsid w:val="00542120"/>
    <w:rsid w:val="00552D35"/>
    <w:rsid w:val="005D21DA"/>
    <w:rsid w:val="005E51B8"/>
    <w:rsid w:val="00643564"/>
    <w:rsid w:val="0066111C"/>
    <w:rsid w:val="00667370"/>
    <w:rsid w:val="00682E29"/>
    <w:rsid w:val="006A0FEA"/>
    <w:rsid w:val="006E3527"/>
    <w:rsid w:val="00707379"/>
    <w:rsid w:val="00717759"/>
    <w:rsid w:val="00743F2E"/>
    <w:rsid w:val="00746A90"/>
    <w:rsid w:val="00760090"/>
    <w:rsid w:val="007E10FF"/>
    <w:rsid w:val="00806CAF"/>
    <w:rsid w:val="00810E4C"/>
    <w:rsid w:val="008559E5"/>
    <w:rsid w:val="008A6DC1"/>
    <w:rsid w:val="008E4021"/>
    <w:rsid w:val="00916FC4"/>
    <w:rsid w:val="009542E1"/>
    <w:rsid w:val="009754F4"/>
    <w:rsid w:val="009860E1"/>
    <w:rsid w:val="00A400AC"/>
    <w:rsid w:val="00AA2558"/>
    <w:rsid w:val="00AE5564"/>
    <w:rsid w:val="00B14907"/>
    <w:rsid w:val="00B25A9D"/>
    <w:rsid w:val="00B826C1"/>
    <w:rsid w:val="00B919AA"/>
    <w:rsid w:val="00B92DF5"/>
    <w:rsid w:val="00B97228"/>
    <w:rsid w:val="00BC7115"/>
    <w:rsid w:val="00CF7087"/>
    <w:rsid w:val="00D07599"/>
    <w:rsid w:val="00D20209"/>
    <w:rsid w:val="00D50768"/>
    <w:rsid w:val="00E11E7C"/>
    <w:rsid w:val="00E211A5"/>
    <w:rsid w:val="00EE2438"/>
    <w:rsid w:val="00F211EC"/>
    <w:rsid w:val="00F77EFE"/>
    <w:rsid w:val="00FE0C75"/>
    <w:rsid w:val="00FF4AC6"/>
    <w:rsid w:val="10A10975"/>
    <w:rsid w:val="7A86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74B58516-D766-4605-9A1F-EEB70603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2438"/>
    <w:pPr>
      <w:widowControl w:val="0"/>
      <w:autoSpaceDE w:val="0"/>
      <w:autoSpaceDN w:val="0"/>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styleId="BalloonTextChar" w:customStyle="1">
    <w:name w:val="Balloon Text Char"/>
    <w:basedOn w:val="DefaultParagraphFont"/>
    <w:link w:val="BalloonText"/>
    <w:uiPriority w:val="99"/>
    <w:semiHidden/>
    <w:rsid w:val="00EE2438"/>
    <w:rPr>
      <w:rFonts w:ascii="Tahoma" w:hAnsi="Tahoma" w:eastAsia="Times New Roman" w:cs="Tahoma"/>
      <w:sz w:val="16"/>
      <w:szCs w:val="16"/>
      <w:lang w:val="en-US"/>
    </w:rPr>
  </w:style>
  <w:style w:type="paragraph" w:styleId="ListParagraph">
    <w:name w:val="List Paragraph"/>
    <w:basedOn w:val="Normal"/>
    <w:uiPriority w:val="34"/>
    <w:qFormat/>
    <w:rsid w:val="006A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 w:id="6231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D4A5D-2FCF-4F72-90C0-987A95DBAEEA}"/>
</file>

<file path=customXml/itemProps2.xml><?xml version="1.0" encoding="utf-8"?>
<ds:datastoreItem xmlns:ds="http://schemas.openxmlformats.org/officeDocument/2006/customXml" ds:itemID="{803937DA-11D5-43E0-B609-BF2634DD4BAD}">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customXml/itemProps3.xml><?xml version="1.0" encoding="utf-8"?>
<ds:datastoreItem xmlns:ds="http://schemas.openxmlformats.org/officeDocument/2006/customXml" ds:itemID="{A994BECE-5111-48EC-B5D1-8BE3150DBF93}">
  <ds:schemaRefs>
    <ds:schemaRef ds:uri="http://schemas.openxmlformats.org/officeDocument/2006/bibliography"/>
  </ds:schemaRefs>
</ds:datastoreItem>
</file>

<file path=customXml/itemProps4.xml><?xml version="1.0" encoding="utf-8"?>
<ds:datastoreItem xmlns:ds="http://schemas.openxmlformats.org/officeDocument/2006/customXml" ds:itemID="{4ED8C41C-6C0B-46BD-BFBF-D2B9842A5A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Stretton Sugwas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Ben Ford</cp:lastModifiedBy>
  <cp:revision>8</cp:revision>
  <dcterms:created xsi:type="dcterms:W3CDTF">2025-09-23T13:39:00Z</dcterms:created>
  <dcterms:modified xsi:type="dcterms:W3CDTF">2026-01-04T02:14:23Z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7777200</vt:r8>
  </property>
  <property fmtid="{D5CDD505-2E9C-101B-9397-08002B2CF9AE}" pid="4" name="MediaServiceImageTags">
    <vt:lpwstr/>
  </property>
</Properties>
</file>