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72FD5" w14:textId="01567E25" w:rsidR="0066111C" w:rsidRDefault="0066111C" w:rsidP="000B596E">
      <w:pPr>
        <w:spacing w:line="540" w:lineRule="atLeast"/>
        <w:ind w:right="158"/>
        <w:jc w:val="center"/>
        <w:rPr>
          <w:rFonts w:asciiTheme="minorHAnsi" w:hAnsiTheme="minorHAnsi" w:cs="Arial"/>
          <w:b/>
          <w:bCs/>
          <w:sz w:val="96"/>
          <w:szCs w:val="9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0016" behindDoc="0" locked="0" layoutInCell="1" allowOverlap="1" wp14:anchorId="6BF53D92" wp14:editId="0A0E54A6">
            <wp:simplePos x="0" y="0"/>
            <wp:positionH relativeFrom="column">
              <wp:posOffset>-215900</wp:posOffset>
            </wp:positionH>
            <wp:positionV relativeFrom="paragraph">
              <wp:posOffset>-495300</wp:posOffset>
            </wp:positionV>
            <wp:extent cx="6172200" cy="800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etter Footer Stretton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F6E64A3" w14:textId="6E31EFC9" w:rsidR="0066111C" w:rsidRDefault="004A028F" w:rsidP="000B596E">
      <w:pPr>
        <w:spacing w:line="540" w:lineRule="atLeast"/>
        <w:ind w:right="158"/>
        <w:jc w:val="center"/>
        <w:rPr>
          <w:rFonts w:asciiTheme="minorHAnsi" w:hAnsiTheme="minorHAnsi" w:cs="Arial"/>
          <w:b/>
          <w:bCs/>
          <w:sz w:val="96"/>
          <w:szCs w:val="96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6944" behindDoc="0" locked="0" layoutInCell="1" allowOverlap="1" wp14:anchorId="0628F1B7" wp14:editId="7A131906">
            <wp:simplePos x="0" y="0"/>
            <wp:positionH relativeFrom="column">
              <wp:posOffset>1771650</wp:posOffset>
            </wp:positionH>
            <wp:positionV relativeFrom="paragraph">
              <wp:posOffset>172720</wp:posOffset>
            </wp:positionV>
            <wp:extent cx="2189480" cy="2152240"/>
            <wp:effectExtent l="0" t="0" r="0" b="635"/>
            <wp:wrapNone/>
            <wp:docPr id="1" name="Picture 1" descr="sugw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gw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13" t="11200" r="10121" b="13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9480" cy="215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000638" w14:textId="67BD8189" w:rsidR="00EE2438" w:rsidRPr="00A47E57" w:rsidRDefault="00EE2438" w:rsidP="000B596E">
      <w:pPr>
        <w:spacing w:line="540" w:lineRule="atLeast"/>
        <w:ind w:right="158"/>
        <w:jc w:val="center"/>
        <w:rPr>
          <w:rFonts w:asciiTheme="minorHAnsi" w:hAnsiTheme="minorHAnsi" w:cs="Arial"/>
          <w:b/>
          <w:bCs/>
          <w:sz w:val="96"/>
          <w:szCs w:val="96"/>
        </w:rPr>
      </w:pPr>
    </w:p>
    <w:p w14:paraId="29C17DEE" w14:textId="7F08E701" w:rsidR="004A028F" w:rsidRDefault="004A028F" w:rsidP="004A028F">
      <w:pPr>
        <w:spacing w:line="540" w:lineRule="atLeast"/>
        <w:ind w:right="158"/>
        <w:rPr>
          <w:rFonts w:asciiTheme="minorHAnsi" w:hAnsiTheme="minorHAnsi" w:cs="Arial"/>
          <w:b/>
          <w:bCs/>
          <w:sz w:val="96"/>
          <w:szCs w:val="96"/>
        </w:rPr>
      </w:pPr>
    </w:p>
    <w:p w14:paraId="1392FF83" w14:textId="77777777" w:rsidR="004A028F" w:rsidRDefault="004A028F" w:rsidP="004A028F">
      <w:pPr>
        <w:spacing w:line="540" w:lineRule="atLeast"/>
        <w:ind w:right="158"/>
        <w:rPr>
          <w:rFonts w:asciiTheme="minorHAnsi" w:hAnsiTheme="minorHAnsi" w:cs="Arial"/>
          <w:b/>
          <w:bCs/>
          <w:sz w:val="96"/>
          <w:szCs w:val="96"/>
        </w:rPr>
      </w:pPr>
    </w:p>
    <w:p w14:paraId="0CF12F4C" w14:textId="77777777" w:rsidR="006E3527" w:rsidRDefault="006E3527" w:rsidP="006E3527">
      <w:pPr>
        <w:spacing w:line="540" w:lineRule="atLeast"/>
        <w:ind w:right="158"/>
        <w:jc w:val="center"/>
        <w:rPr>
          <w:rFonts w:asciiTheme="minorHAnsi" w:hAnsiTheme="minorHAnsi" w:cs="Arial"/>
          <w:b/>
          <w:bCs/>
          <w:sz w:val="44"/>
          <w:szCs w:val="44"/>
        </w:rPr>
      </w:pPr>
    </w:p>
    <w:p w14:paraId="033758E5" w14:textId="77777777" w:rsidR="00B25A9D" w:rsidRDefault="00EE2438" w:rsidP="006E3527">
      <w:pPr>
        <w:spacing w:line="540" w:lineRule="atLeast"/>
        <w:ind w:right="158"/>
        <w:jc w:val="center"/>
        <w:rPr>
          <w:rFonts w:asciiTheme="minorHAnsi" w:hAnsiTheme="minorHAnsi" w:cs="Arial"/>
          <w:b/>
          <w:bCs/>
          <w:sz w:val="96"/>
          <w:szCs w:val="96"/>
        </w:rPr>
      </w:pPr>
      <w:r w:rsidRPr="004A028F">
        <w:rPr>
          <w:rFonts w:asciiTheme="minorHAnsi" w:hAnsiTheme="minorHAnsi" w:cs="Arial"/>
          <w:b/>
          <w:bCs/>
          <w:sz w:val="44"/>
          <w:szCs w:val="44"/>
        </w:rPr>
        <w:t xml:space="preserve">Stretton Sugwas </w:t>
      </w:r>
      <w:r w:rsidR="0066111C" w:rsidRPr="004A028F">
        <w:rPr>
          <w:rFonts w:asciiTheme="minorHAnsi" w:hAnsiTheme="minorHAnsi" w:cs="Arial"/>
          <w:b/>
          <w:bCs/>
          <w:sz w:val="44"/>
          <w:szCs w:val="44"/>
        </w:rPr>
        <w:t>Church of England Academy</w:t>
      </w:r>
      <w:r w:rsidR="006E3527">
        <w:rPr>
          <w:rFonts w:asciiTheme="minorHAnsi" w:hAnsiTheme="minorHAnsi" w:cs="Arial"/>
          <w:b/>
          <w:bCs/>
          <w:sz w:val="44"/>
          <w:szCs w:val="44"/>
        </w:rPr>
        <w:br/>
      </w:r>
      <w:r w:rsidR="00542120">
        <w:rPr>
          <w:rFonts w:asciiTheme="minorHAnsi" w:hAnsiTheme="minorHAnsi" w:cs="Arial"/>
          <w:b/>
          <w:bCs/>
          <w:sz w:val="96"/>
          <w:szCs w:val="96"/>
        </w:rPr>
        <w:t>Curriculum</w:t>
      </w:r>
      <w:r w:rsidR="008E4021">
        <w:rPr>
          <w:rFonts w:asciiTheme="minorHAnsi" w:hAnsiTheme="minorHAnsi" w:cs="Arial"/>
          <w:b/>
          <w:bCs/>
          <w:sz w:val="96"/>
          <w:szCs w:val="96"/>
        </w:rPr>
        <w:t xml:space="preserve"> Overview</w:t>
      </w:r>
    </w:p>
    <w:p w14:paraId="6F4F89FA" w14:textId="38749F33" w:rsidR="00542120" w:rsidRPr="00B25A9D" w:rsidRDefault="00F4445B" w:rsidP="00B25A9D">
      <w:pPr>
        <w:spacing w:line="540" w:lineRule="atLeast"/>
        <w:ind w:right="158"/>
        <w:jc w:val="center"/>
        <w:rPr>
          <w:rFonts w:asciiTheme="minorHAnsi" w:hAnsiTheme="minorHAnsi" w:cs="Arial"/>
          <w:b/>
          <w:bCs/>
          <w:sz w:val="96"/>
          <w:szCs w:val="96"/>
        </w:rPr>
      </w:pPr>
      <w:r>
        <w:rPr>
          <w:rFonts w:asciiTheme="minorHAnsi" w:hAnsiTheme="minorHAnsi" w:cs="Arial"/>
          <w:b/>
          <w:bCs/>
          <w:sz w:val="96"/>
          <w:szCs w:val="96"/>
        </w:rPr>
        <w:t>History</w:t>
      </w:r>
    </w:p>
    <w:p w14:paraId="4800063E" w14:textId="19FC5A7E" w:rsidR="00EE2438" w:rsidRPr="00A47E57" w:rsidRDefault="00EE2438" w:rsidP="00EE2438">
      <w:pPr>
        <w:spacing w:line="540" w:lineRule="atLeast"/>
        <w:ind w:right="158"/>
        <w:jc w:val="center"/>
        <w:rPr>
          <w:rFonts w:asciiTheme="minorHAnsi" w:hAnsiTheme="minorHAnsi" w:cs="Arial"/>
          <w:b/>
          <w:bCs/>
          <w:sz w:val="96"/>
          <w:szCs w:val="96"/>
        </w:rPr>
      </w:pPr>
    </w:p>
    <w:p w14:paraId="4800063F" w14:textId="03893820" w:rsidR="00EE2438" w:rsidRDefault="00EE2438" w:rsidP="00EE2438">
      <w:pPr>
        <w:spacing w:line="540" w:lineRule="atLeast"/>
        <w:ind w:right="158"/>
        <w:rPr>
          <w:rFonts w:asciiTheme="minorHAnsi" w:hAnsiTheme="minorHAnsi" w:cs="Arial"/>
          <w:b/>
          <w:bCs/>
          <w:sz w:val="48"/>
          <w:szCs w:val="48"/>
        </w:rPr>
      </w:pPr>
    </w:p>
    <w:p w14:paraId="4EA6B1D5" w14:textId="77777777" w:rsidR="004A028F" w:rsidRDefault="004A028F" w:rsidP="00EE2438">
      <w:pPr>
        <w:spacing w:line="540" w:lineRule="atLeast"/>
        <w:ind w:right="158"/>
        <w:rPr>
          <w:rFonts w:asciiTheme="minorHAnsi" w:hAnsiTheme="minorHAnsi" w:cs="Arial"/>
          <w:b/>
          <w:bCs/>
          <w:sz w:val="28"/>
          <w:szCs w:val="28"/>
        </w:rPr>
      </w:pPr>
    </w:p>
    <w:p w14:paraId="39B1943F" w14:textId="01284827" w:rsidR="0066111C" w:rsidRDefault="0066111C" w:rsidP="00EE2438">
      <w:pPr>
        <w:spacing w:line="540" w:lineRule="atLeast"/>
        <w:ind w:right="158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8752" behindDoc="0" locked="0" layoutInCell="1" allowOverlap="1" wp14:anchorId="5E1F7A0D" wp14:editId="20F7D086">
            <wp:simplePos x="0" y="0"/>
            <wp:positionH relativeFrom="column">
              <wp:posOffset>-50800</wp:posOffset>
            </wp:positionH>
            <wp:positionV relativeFrom="paragraph">
              <wp:posOffset>271780</wp:posOffset>
            </wp:positionV>
            <wp:extent cx="2362200" cy="99123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rchard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991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A4CD6E" w14:textId="5BF4E13A" w:rsidR="0066111C" w:rsidRDefault="0066111C" w:rsidP="00EE2438">
      <w:pPr>
        <w:spacing w:line="540" w:lineRule="atLeast"/>
        <w:ind w:right="158"/>
        <w:rPr>
          <w:rFonts w:asciiTheme="minorHAnsi" w:hAnsiTheme="minorHAnsi" w:cs="Arial"/>
          <w:b/>
          <w:bCs/>
          <w:sz w:val="28"/>
          <w:szCs w:val="28"/>
        </w:rPr>
      </w:pPr>
    </w:p>
    <w:p w14:paraId="48000640" w14:textId="47030961" w:rsidR="00EE2438" w:rsidRPr="00A47E57" w:rsidRDefault="00EE2438" w:rsidP="0066111C">
      <w:pPr>
        <w:spacing w:line="540" w:lineRule="atLeast"/>
        <w:ind w:right="-46"/>
        <w:jc w:val="right"/>
        <w:rPr>
          <w:rFonts w:asciiTheme="minorHAnsi" w:hAnsiTheme="minorHAnsi" w:cs="Arial"/>
          <w:b/>
          <w:bCs/>
          <w:sz w:val="28"/>
          <w:szCs w:val="28"/>
        </w:rPr>
      </w:pPr>
      <w:r w:rsidRPr="00A47E57">
        <w:rPr>
          <w:rFonts w:asciiTheme="minorHAnsi" w:hAnsiTheme="minorHAnsi" w:cs="Arial"/>
          <w:b/>
          <w:bCs/>
          <w:sz w:val="28"/>
          <w:szCs w:val="28"/>
        </w:rPr>
        <w:t xml:space="preserve">Reviewed: </w:t>
      </w:r>
      <w:r w:rsidR="00BF6685">
        <w:rPr>
          <w:rFonts w:asciiTheme="minorHAnsi" w:hAnsiTheme="minorHAnsi" w:cs="Arial"/>
          <w:b/>
          <w:bCs/>
          <w:sz w:val="28"/>
          <w:szCs w:val="28"/>
        </w:rPr>
        <w:t>Autumn 2025</w:t>
      </w:r>
    </w:p>
    <w:p w14:paraId="48000645" w14:textId="355D02B2" w:rsidR="00B92DF5" w:rsidRDefault="00260A32" w:rsidP="0066111C">
      <w:pPr>
        <w:ind w:right="-46"/>
        <w:jc w:val="right"/>
        <w:rPr>
          <w:rFonts w:asciiTheme="minorHAnsi" w:hAnsiTheme="minorHAnsi" w:cs="Arial"/>
          <w:b/>
          <w:bCs/>
          <w:sz w:val="28"/>
          <w:szCs w:val="28"/>
        </w:rPr>
      </w:pPr>
      <w:r>
        <w:rPr>
          <w:rFonts w:asciiTheme="minorHAnsi" w:hAnsiTheme="minorHAnsi" w:cs="Arial"/>
          <w:b/>
          <w:bCs/>
          <w:sz w:val="28"/>
          <w:szCs w:val="28"/>
        </w:rPr>
        <w:t>Sara</w:t>
      </w:r>
      <w:r w:rsidR="00BF6685">
        <w:rPr>
          <w:rFonts w:asciiTheme="minorHAnsi" w:hAnsiTheme="minorHAnsi" w:cs="Arial"/>
          <w:b/>
          <w:bCs/>
          <w:sz w:val="28"/>
          <w:szCs w:val="28"/>
        </w:rPr>
        <w:t>h Jones</w:t>
      </w:r>
    </w:p>
    <w:p w14:paraId="021049E8" w14:textId="77777777" w:rsidR="004A028F" w:rsidRDefault="004A028F" w:rsidP="004A028F">
      <w:pPr>
        <w:spacing w:line="300" w:lineRule="exact"/>
        <w:jc w:val="both"/>
        <w:rPr>
          <w:rFonts w:ascii="Calibri" w:hAnsi="Calibri" w:cs="Arial"/>
          <w:b/>
          <w:bCs/>
        </w:rPr>
      </w:pPr>
    </w:p>
    <w:p w14:paraId="22FD93F0" w14:textId="77777777" w:rsid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lastRenderedPageBreak/>
        <w:t>Introduction: Our Vision</w:t>
      </w:r>
    </w:p>
    <w:p w14:paraId="5BBA0A0F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</w:p>
    <w:p w14:paraId="75211B67" w14:textId="77777777" w:rsid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“Each bee plays a part in the hive.”</w:t>
      </w:r>
    </w:p>
    <w:p w14:paraId="047E17E0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</w:p>
    <w:p w14:paraId="1225279F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At Stretton Sugwas CE Academy, our Christian ethos is built upon the theme of the Body of Christ, which teaches us that we are all an important part of a team, have a unique role to play and must work together to help others. As a result, we encourage everyone in the school community to belong to a team, believe in themselves and behave in a compassionate way.</w:t>
      </w:r>
    </w:p>
    <w:p w14:paraId="366DB323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pict w14:anchorId="68CFB305">
          <v:rect id="_x0000_i1073" style="width:0;height:1.5pt" o:hrstd="t" o:hr="t" fillcolor="#a0a0a0" stroked="f"/>
        </w:pict>
      </w:r>
    </w:p>
    <w:p w14:paraId="297E1E48" w14:textId="77777777" w:rsid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Intent: Driven By Our Christian Vision</w:t>
      </w:r>
    </w:p>
    <w:p w14:paraId="1E2975BA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</w:p>
    <w:p w14:paraId="665C7E74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History at Stretton Sugwas aims to inspire pupils to be curious and creative thinkers who develop a deep knowledge of local, national and global history. Pupils will be encouraged to think critically, ask questions, analyse historical evidence, and understand the complexity of people’s lives.</w:t>
      </w:r>
    </w:p>
    <w:p w14:paraId="056C213B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Our curriculum intent is to:</w:t>
      </w:r>
    </w:p>
    <w:p w14:paraId="204375EE" w14:textId="77777777" w:rsidR="00260A32" w:rsidRPr="00260A32" w:rsidRDefault="00260A32" w:rsidP="00260A32">
      <w:pPr>
        <w:numPr>
          <w:ilvl w:val="0"/>
          <w:numId w:val="10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Develop chronological understanding so pupils can build a mental timeline of history.</w:t>
      </w:r>
    </w:p>
    <w:p w14:paraId="570FE65A" w14:textId="77777777" w:rsidR="00260A32" w:rsidRPr="00260A32" w:rsidRDefault="00260A32" w:rsidP="00260A32">
      <w:pPr>
        <w:numPr>
          <w:ilvl w:val="0"/>
          <w:numId w:val="10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Foster an appreciation of how Britain has been shaped by, and has shaped, the wider world.</w:t>
      </w:r>
    </w:p>
    <w:p w14:paraId="1805020F" w14:textId="77777777" w:rsidR="00260A32" w:rsidRPr="00260A32" w:rsidRDefault="00260A32" w:rsidP="00260A32">
      <w:pPr>
        <w:numPr>
          <w:ilvl w:val="0"/>
          <w:numId w:val="10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Explore the diversity of societies, civilisations and beliefs across time.</w:t>
      </w:r>
    </w:p>
    <w:p w14:paraId="132CBA7D" w14:textId="77777777" w:rsidR="00260A32" w:rsidRPr="00260A32" w:rsidRDefault="00260A32" w:rsidP="00260A32">
      <w:pPr>
        <w:numPr>
          <w:ilvl w:val="0"/>
          <w:numId w:val="10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Provide opportunities for pupils to investigate and interpret evidence, developing empathy and critical thinking.</w:t>
      </w:r>
    </w:p>
    <w:p w14:paraId="35FB1A5D" w14:textId="77777777" w:rsidR="00260A32" w:rsidRPr="00260A32" w:rsidRDefault="00260A32" w:rsidP="00260A32">
      <w:pPr>
        <w:numPr>
          <w:ilvl w:val="0"/>
          <w:numId w:val="10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Prepare pupils for future learning by introducing them to substantive concepts such as power, invasion, settlement and migration, empire, civilisation, religion, trade, and achievements of humankind.</w:t>
      </w:r>
    </w:p>
    <w:p w14:paraId="7D2F2A2A" w14:textId="77777777" w:rsid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It is integral to our vision that pupils with SEND and other specific needs are supported to access the History curriculum and achieve their full potential.</w:t>
      </w:r>
    </w:p>
    <w:p w14:paraId="14609877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</w:p>
    <w:p w14:paraId="157178EF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pict w14:anchorId="0313ACDF">
          <v:rect id="_x0000_i1074" style="width:0;height:1.5pt" o:hrstd="t" o:hr="t" fillcolor="#a0a0a0" stroked="f"/>
        </w:pict>
      </w:r>
    </w:p>
    <w:p w14:paraId="3D391D0D" w14:textId="77777777" w:rsid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Implementation: Belong, Believe, Behave</w:t>
      </w:r>
    </w:p>
    <w:p w14:paraId="35B82ED7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</w:p>
    <w:p w14:paraId="531C465A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History is taught through enquiry-based questions using the Kapow Primary scheme, which follows a spiral curriculum model. Key concepts and skills are revisited across year groups in new contexts, helping pupils to build secure understanding over time.</w:t>
      </w:r>
    </w:p>
    <w:p w14:paraId="7EC3C13C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Lessons are structured to support how children learn best:</w:t>
      </w:r>
    </w:p>
    <w:p w14:paraId="36D91322" w14:textId="77777777" w:rsidR="00260A32" w:rsidRPr="00260A32" w:rsidRDefault="00260A32" w:rsidP="00260A32">
      <w:pPr>
        <w:numPr>
          <w:ilvl w:val="0"/>
          <w:numId w:val="11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Chunking of knowledge into small steps to aid understanding.</w:t>
      </w:r>
    </w:p>
    <w:p w14:paraId="40BFCE67" w14:textId="77777777" w:rsidR="00260A32" w:rsidRPr="00260A32" w:rsidRDefault="00260A32" w:rsidP="00260A32">
      <w:pPr>
        <w:numPr>
          <w:ilvl w:val="0"/>
          <w:numId w:val="11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Spiral sequencing, revisiting key knowledge and concepts across year groups.</w:t>
      </w:r>
    </w:p>
    <w:p w14:paraId="195E1119" w14:textId="77777777" w:rsidR="00260A32" w:rsidRPr="00260A32" w:rsidRDefault="00260A32" w:rsidP="00260A32">
      <w:pPr>
        <w:numPr>
          <w:ilvl w:val="0"/>
          <w:numId w:val="11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Retrieval activities and knowledge quizzes to strengthen memory.</w:t>
      </w:r>
    </w:p>
    <w:p w14:paraId="48C2B117" w14:textId="77777777" w:rsidR="00260A32" w:rsidRPr="00260A32" w:rsidRDefault="00260A32" w:rsidP="00260A32">
      <w:pPr>
        <w:numPr>
          <w:ilvl w:val="0"/>
          <w:numId w:val="11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Oracy and discussion through debates, hot-seating, and structured speaking tasks.</w:t>
      </w:r>
    </w:p>
    <w:p w14:paraId="7010A45B" w14:textId="77777777" w:rsidR="00260A32" w:rsidRPr="00260A32" w:rsidRDefault="00260A32" w:rsidP="00260A32">
      <w:pPr>
        <w:numPr>
          <w:ilvl w:val="0"/>
          <w:numId w:val="11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Use of disciplinary skills (cause &amp; consequence, continuity &amp; change, significance, interpretation, use of sources).</w:t>
      </w:r>
    </w:p>
    <w:p w14:paraId="497E3191" w14:textId="77777777" w:rsidR="00260A32" w:rsidRDefault="00260A32" w:rsidP="00260A32">
      <w:pPr>
        <w:numPr>
          <w:ilvl w:val="0"/>
          <w:numId w:val="11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Knowledge organisers and timelines to support recall and connections.</w:t>
      </w:r>
    </w:p>
    <w:p w14:paraId="23BCAB31" w14:textId="77777777" w:rsidR="00260A32" w:rsidRPr="00260A32" w:rsidRDefault="00260A32" w:rsidP="00260A32">
      <w:pPr>
        <w:numPr>
          <w:ilvl w:val="0"/>
          <w:numId w:val="11"/>
        </w:numPr>
        <w:spacing w:line="300" w:lineRule="exact"/>
        <w:rPr>
          <w:rFonts w:ascii="Calibri" w:hAnsi="Calibri" w:cs="Arial"/>
          <w:lang w:val="en-GB"/>
        </w:rPr>
      </w:pPr>
    </w:p>
    <w:p w14:paraId="094060EB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 xml:space="preserve">Cross-curricular links are highlighted in planning to deepen learning, including English (reading/writing), Art (artefact sketching), Geography (maps/locations) and Computing </w:t>
      </w:r>
      <w:r w:rsidRPr="00260A32">
        <w:rPr>
          <w:rFonts w:ascii="Calibri" w:hAnsi="Calibri" w:cs="Arial"/>
          <w:lang w:val="en-GB"/>
        </w:rPr>
        <w:lastRenderedPageBreak/>
        <w:t>(digital research and presentations).</w:t>
      </w:r>
    </w:p>
    <w:p w14:paraId="05D2D7AA" w14:textId="6E30A236" w:rsidR="00260A32" w:rsidRPr="00260A32" w:rsidRDefault="00260A32" w:rsidP="00260A32">
      <w:pPr>
        <w:spacing w:line="300" w:lineRule="exact"/>
        <w:rPr>
          <w:rFonts w:ascii="Calibri" w:hAnsi="Calibri" w:cs="Arial"/>
          <w:i/>
          <w:iCs/>
          <w:lang w:val="en-GB"/>
        </w:rPr>
      </w:pPr>
      <w:r w:rsidRPr="00260A32">
        <w:rPr>
          <w:rFonts w:ascii="Calibri" w:hAnsi="Calibri" w:cs="Arial"/>
          <w:i/>
          <w:iCs/>
          <w:lang w:val="en-GB"/>
        </w:rPr>
        <w:t>Technology in History</w:t>
      </w:r>
      <w:r w:rsidRPr="00260A32">
        <w:rPr>
          <w:rFonts w:ascii="Calibri" w:hAnsi="Calibri" w:cs="Arial"/>
          <w:lang w:val="en-GB"/>
        </w:rPr>
        <w:br/>
        <w:t>Pupils use technology to research evidence, explore online archives and census data, present projects digitally, and access interactive timelines and maps.</w:t>
      </w:r>
    </w:p>
    <w:p w14:paraId="04A84265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i/>
          <w:iCs/>
          <w:lang w:val="en-GB"/>
        </w:rPr>
        <w:t>Local and Cultural Context</w:t>
      </w:r>
      <w:r w:rsidRPr="00260A32">
        <w:rPr>
          <w:rFonts w:ascii="Calibri" w:hAnsi="Calibri" w:cs="Arial"/>
          <w:lang w:val="en-GB"/>
        </w:rPr>
        <w:br/>
        <w:t>History is brought to life through local studies, linking the curriculum to Herefordshire’s heritage. Pupils will explore:</w:t>
      </w:r>
    </w:p>
    <w:p w14:paraId="4607C18E" w14:textId="77777777" w:rsidR="00260A32" w:rsidRPr="00260A32" w:rsidRDefault="00260A32" w:rsidP="00260A32">
      <w:pPr>
        <w:numPr>
          <w:ilvl w:val="0"/>
          <w:numId w:val="12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The impact of the Hereford Cattle trade.</w:t>
      </w:r>
    </w:p>
    <w:p w14:paraId="32994C83" w14:textId="77777777" w:rsidR="00260A32" w:rsidRPr="00260A32" w:rsidRDefault="00260A32" w:rsidP="00260A32">
      <w:pPr>
        <w:numPr>
          <w:ilvl w:val="0"/>
          <w:numId w:val="12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The role of Herefordshire during the Civil War and World War II.</w:t>
      </w:r>
    </w:p>
    <w:p w14:paraId="3E1914F5" w14:textId="77777777" w:rsidR="00260A32" w:rsidRPr="00260A32" w:rsidRDefault="00260A32" w:rsidP="00260A32">
      <w:pPr>
        <w:numPr>
          <w:ilvl w:val="0"/>
          <w:numId w:val="12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Visits to local sites such as Hereford Cathedral, Black &amp; White House Museum, and Hereford Archive &amp; Records Centre.</w:t>
      </w:r>
    </w:p>
    <w:p w14:paraId="6345CCE6" w14:textId="77777777" w:rsidR="00260A32" w:rsidRDefault="00260A32" w:rsidP="00260A32">
      <w:pPr>
        <w:numPr>
          <w:ilvl w:val="0"/>
          <w:numId w:val="12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Work with Herefordshire Heritage Services and local historians.</w:t>
      </w:r>
    </w:p>
    <w:p w14:paraId="5A261859" w14:textId="77777777" w:rsidR="00260A32" w:rsidRPr="00260A32" w:rsidRDefault="00260A32" w:rsidP="00260A32">
      <w:pPr>
        <w:spacing w:line="300" w:lineRule="exact"/>
        <w:ind w:left="720"/>
        <w:rPr>
          <w:rFonts w:ascii="Calibri" w:hAnsi="Calibri" w:cs="Arial"/>
          <w:lang w:val="en-GB"/>
        </w:rPr>
      </w:pPr>
    </w:p>
    <w:p w14:paraId="07D281DA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pict w14:anchorId="24DBA9A0">
          <v:rect id="_x0000_i1075" style="width:0;height:1.5pt" o:hrstd="t" o:hr="t" fillcolor="#a0a0a0" stroked="f"/>
        </w:pict>
      </w:r>
    </w:p>
    <w:p w14:paraId="31CC4A0F" w14:textId="77777777" w:rsid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Impact: Belong, Believe, Behave in Action</w:t>
      </w:r>
    </w:p>
    <w:p w14:paraId="261B5460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</w:p>
    <w:p w14:paraId="0541EE54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Pupils will leave Stretton Sugwas with a strong historical foundation, enabling them to succeed in secondary education. They will:</w:t>
      </w:r>
    </w:p>
    <w:p w14:paraId="4D60CDED" w14:textId="77777777" w:rsidR="00260A32" w:rsidRPr="00260A32" w:rsidRDefault="00260A32" w:rsidP="00260A32">
      <w:pPr>
        <w:numPr>
          <w:ilvl w:val="0"/>
          <w:numId w:val="13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Demonstrate secure chronological understanding and the ability to make connections across periods of history.</w:t>
      </w:r>
    </w:p>
    <w:p w14:paraId="15C8ECE5" w14:textId="77777777" w:rsidR="00260A32" w:rsidRPr="00260A32" w:rsidRDefault="00260A32" w:rsidP="00260A32">
      <w:pPr>
        <w:numPr>
          <w:ilvl w:val="0"/>
          <w:numId w:val="13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Apply disciplinary skills to form historical arguments and balanced judgements.</w:t>
      </w:r>
    </w:p>
    <w:p w14:paraId="5834C0F7" w14:textId="77777777" w:rsidR="00260A32" w:rsidRPr="00260A32" w:rsidRDefault="00260A32" w:rsidP="00260A32">
      <w:pPr>
        <w:numPr>
          <w:ilvl w:val="0"/>
          <w:numId w:val="13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Use subject-specific vocabulary (Tier 2 and Tier 3) confidently in both written and spoken work.</w:t>
      </w:r>
    </w:p>
    <w:p w14:paraId="7ADBB146" w14:textId="77777777" w:rsidR="00260A32" w:rsidRPr="00260A32" w:rsidRDefault="00260A32" w:rsidP="00260A32">
      <w:pPr>
        <w:numPr>
          <w:ilvl w:val="0"/>
          <w:numId w:val="13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Show curiosity and empathy, understanding how the past shapes the present.</w:t>
      </w:r>
    </w:p>
    <w:p w14:paraId="592CB9B2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Impact will be assessed through:</w:t>
      </w:r>
    </w:p>
    <w:p w14:paraId="23DCD7D4" w14:textId="77777777" w:rsidR="00260A32" w:rsidRPr="00260A32" w:rsidRDefault="00260A32" w:rsidP="00260A32">
      <w:pPr>
        <w:numPr>
          <w:ilvl w:val="0"/>
          <w:numId w:val="14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Lesson observations and learning walks.</w:t>
      </w:r>
    </w:p>
    <w:p w14:paraId="6A50A4A6" w14:textId="77777777" w:rsidR="00260A32" w:rsidRPr="00260A32" w:rsidRDefault="00260A32" w:rsidP="00260A32">
      <w:pPr>
        <w:numPr>
          <w:ilvl w:val="0"/>
          <w:numId w:val="14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Pupil voice and discussions.</w:t>
      </w:r>
    </w:p>
    <w:p w14:paraId="32C95CD5" w14:textId="77777777" w:rsidR="00260A32" w:rsidRPr="00260A32" w:rsidRDefault="00260A32" w:rsidP="00260A32">
      <w:pPr>
        <w:numPr>
          <w:ilvl w:val="0"/>
          <w:numId w:val="14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Book looks and moderation (using Pollen8 where appropriate).</w:t>
      </w:r>
    </w:p>
    <w:p w14:paraId="71FB19C3" w14:textId="77777777" w:rsidR="00260A32" w:rsidRPr="00260A32" w:rsidRDefault="00260A32" w:rsidP="00260A32">
      <w:pPr>
        <w:numPr>
          <w:ilvl w:val="0"/>
          <w:numId w:val="14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End-of-unit quizzes and knowledge checks.</w:t>
      </w:r>
    </w:p>
    <w:p w14:paraId="49184B7F" w14:textId="77777777" w:rsidR="00260A32" w:rsidRPr="00260A32" w:rsidRDefault="00260A32" w:rsidP="00260A32">
      <w:pPr>
        <w:numPr>
          <w:ilvl w:val="0"/>
          <w:numId w:val="14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Termly Arbor data submissions.</w:t>
      </w:r>
    </w:p>
    <w:p w14:paraId="44151224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pict w14:anchorId="1A0724F7">
          <v:rect id="_x0000_i1076" style="width:0;height:1.5pt" o:hrstd="t" o:hr="t" fillcolor="#a0a0a0" stroked="f"/>
        </w:pict>
      </w:r>
    </w:p>
    <w:p w14:paraId="7765C218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EYFS</w:t>
      </w:r>
    </w:p>
    <w:p w14:paraId="15D41CD1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 xml:space="preserve">In EYFS, History is introduced through </w:t>
      </w:r>
      <w:r w:rsidRPr="00260A32">
        <w:rPr>
          <w:rFonts w:ascii="Calibri" w:hAnsi="Calibri" w:cs="Arial"/>
          <w:i/>
          <w:iCs/>
          <w:lang w:val="en-GB"/>
        </w:rPr>
        <w:t>Understanding the World</w:t>
      </w:r>
      <w:r w:rsidRPr="00260A32">
        <w:rPr>
          <w:rFonts w:ascii="Calibri" w:hAnsi="Calibri" w:cs="Arial"/>
          <w:lang w:val="en-GB"/>
        </w:rPr>
        <w:t>. Children learn about their own lives and families, compare past and present, and explore how things change over time. Activities include:</w:t>
      </w:r>
    </w:p>
    <w:p w14:paraId="0562286A" w14:textId="77777777" w:rsidR="00260A32" w:rsidRPr="00260A32" w:rsidRDefault="00260A32" w:rsidP="00260A32">
      <w:pPr>
        <w:numPr>
          <w:ilvl w:val="0"/>
          <w:numId w:val="15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Personal timelines.</w:t>
      </w:r>
    </w:p>
    <w:p w14:paraId="21B51D9C" w14:textId="77777777" w:rsidR="00260A32" w:rsidRPr="00260A32" w:rsidRDefault="00260A32" w:rsidP="00260A32">
      <w:pPr>
        <w:numPr>
          <w:ilvl w:val="0"/>
          <w:numId w:val="15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Family trees.</w:t>
      </w:r>
    </w:p>
    <w:p w14:paraId="3C3DBEDE" w14:textId="77777777" w:rsidR="00260A32" w:rsidRPr="00260A32" w:rsidRDefault="00260A32" w:rsidP="00260A32">
      <w:pPr>
        <w:numPr>
          <w:ilvl w:val="0"/>
          <w:numId w:val="15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Comparing old and new toys, photos and objects.</w:t>
      </w:r>
    </w:p>
    <w:p w14:paraId="27D01248" w14:textId="77777777" w:rsidR="00260A32" w:rsidRPr="00260A32" w:rsidRDefault="00260A32" w:rsidP="00260A32">
      <w:pPr>
        <w:numPr>
          <w:ilvl w:val="0"/>
          <w:numId w:val="15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Exploring stories about people in the past.</w:t>
      </w:r>
    </w:p>
    <w:p w14:paraId="745A2081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These foundations prepare pupils for KS1 by introducing chronology, evidence, and similarities/differences.</w:t>
      </w:r>
    </w:p>
    <w:p w14:paraId="409DF896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pict w14:anchorId="1F21C6F0">
          <v:rect id="_x0000_i1077" style="width:0;height:1.5pt" o:hrstd="t" o:hr="t" fillcolor="#a0a0a0" stroked="f"/>
        </w:pict>
      </w:r>
    </w:p>
    <w:p w14:paraId="075678EC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Vocabulary Development</w:t>
      </w:r>
    </w:p>
    <w:p w14:paraId="1B69B4D4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Pupils are explicitly taught Tier 2 (analytical) and Tier 3 (subject-specific) vocabulary. Vocabulary is reinforced through:</w:t>
      </w:r>
    </w:p>
    <w:p w14:paraId="414ADA3E" w14:textId="77777777" w:rsidR="00260A32" w:rsidRPr="00260A32" w:rsidRDefault="00260A32" w:rsidP="00260A32">
      <w:pPr>
        <w:numPr>
          <w:ilvl w:val="0"/>
          <w:numId w:val="16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Knowledge organisers.</w:t>
      </w:r>
    </w:p>
    <w:p w14:paraId="6FA36353" w14:textId="77777777" w:rsidR="00260A32" w:rsidRPr="00260A32" w:rsidRDefault="00260A32" w:rsidP="00260A32">
      <w:pPr>
        <w:numPr>
          <w:ilvl w:val="0"/>
          <w:numId w:val="16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lastRenderedPageBreak/>
        <w:t>Sentence stems for discussions.</w:t>
      </w:r>
    </w:p>
    <w:p w14:paraId="6A264915" w14:textId="77777777" w:rsidR="00260A32" w:rsidRPr="00260A32" w:rsidRDefault="00260A32" w:rsidP="00260A32">
      <w:pPr>
        <w:numPr>
          <w:ilvl w:val="0"/>
          <w:numId w:val="16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Word walls and displays.</w:t>
      </w:r>
    </w:p>
    <w:p w14:paraId="59CE940D" w14:textId="77777777" w:rsidR="00260A32" w:rsidRPr="00260A32" w:rsidRDefault="00260A32" w:rsidP="00260A32">
      <w:pPr>
        <w:numPr>
          <w:ilvl w:val="0"/>
          <w:numId w:val="16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Structured debates and critiques.</w:t>
      </w:r>
    </w:p>
    <w:p w14:paraId="6512A65D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pict w14:anchorId="6DD9A94B">
          <v:rect id="_x0000_i1078" style="width:0;height:1.5pt" o:hrstd="t" o:hr="t" fillcolor="#a0a0a0" stroked="f"/>
        </w:pict>
      </w:r>
    </w:p>
    <w:p w14:paraId="1785305A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Inclusion: SEND and Helping All Learners</w:t>
      </w:r>
    </w:p>
    <w:p w14:paraId="6B9CBC1E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Every teacher is a teacher of SEND and every leader is a leader of SEND. Differentiation in History may include:</w:t>
      </w:r>
    </w:p>
    <w:p w14:paraId="76E9B96A" w14:textId="77777777" w:rsidR="00260A32" w:rsidRPr="00260A32" w:rsidRDefault="00260A32" w:rsidP="00260A32">
      <w:pPr>
        <w:numPr>
          <w:ilvl w:val="0"/>
          <w:numId w:val="17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Alternative tasks or adapted success criteria.</w:t>
      </w:r>
    </w:p>
    <w:p w14:paraId="7F7B14B6" w14:textId="77777777" w:rsidR="00260A32" w:rsidRPr="00260A32" w:rsidRDefault="00260A32" w:rsidP="00260A32">
      <w:pPr>
        <w:numPr>
          <w:ilvl w:val="0"/>
          <w:numId w:val="17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Scaffolding with visuals, timelines or graphic organisers.</w:t>
      </w:r>
    </w:p>
    <w:p w14:paraId="2FD6780A" w14:textId="77777777" w:rsidR="00260A32" w:rsidRPr="00260A32" w:rsidRDefault="00260A32" w:rsidP="00260A32">
      <w:pPr>
        <w:numPr>
          <w:ilvl w:val="0"/>
          <w:numId w:val="17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Targeted adult/peer support.</w:t>
      </w:r>
    </w:p>
    <w:p w14:paraId="51C7DD17" w14:textId="77777777" w:rsidR="00260A32" w:rsidRPr="00260A32" w:rsidRDefault="00260A32" w:rsidP="00260A32">
      <w:pPr>
        <w:numPr>
          <w:ilvl w:val="0"/>
          <w:numId w:val="17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Extra time and adapted resources.</w:t>
      </w:r>
    </w:p>
    <w:p w14:paraId="7B79A3CD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Further support may involve small group interventions, pre-teaching of vocabulary, enrichment visits tailored to needs, or pupil progress meetings to identify barriers and strategies.</w:t>
      </w:r>
    </w:p>
    <w:p w14:paraId="048DF79F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pict w14:anchorId="5240A6B8">
          <v:rect id="_x0000_i1079" style="width:0;height:1.5pt" o:hrstd="t" o:hr="t" fillcolor="#a0a0a0" stroked="f"/>
        </w:pict>
      </w:r>
    </w:p>
    <w:p w14:paraId="556143E3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More Able and Talented Learners</w:t>
      </w:r>
    </w:p>
    <w:p w14:paraId="0F762CFD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More able pupils are challenged through:</w:t>
      </w:r>
    </w:p>
    <w:p w14:paraId="43A8B15D" w14:textId="77777777" w:rsidR="00260A32" w:rsidRPr="00260A32" w:rsidRDefault="00260A32" w:rsidP="00260A32">
      <w:pPr>
        <w:numPr>
          <w:ilvl w:val="0"/>
          <w:numId w:val="18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Higher-order questioning and enquiry tasks.</w:t>
      </w:r>
    </w:p>
    <w:p w14:paraId="39A91341" w14:textId="77777777" w:rsidR="00260A32" w:rsidRPr="00260A32" w:rsidRDefault="00260A32" w:rsidP="00260A32">
      <w:pPr>
        <w:numPr>
          <w:ilvl w:val="0"/>
          <w:numId w:val="18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Opportunities for independent projects.</w:t>
      </w:r>
    </w:p>
    <w:p w14:paraId="26546F9E" w14:textId="77777777" w:rsidR="00260A32" w:rsidRPr="00260A32" w:rsidRDefault="00260A32" w:rsidP="00260A32">
      <w:pPr>
        <w:numPr>
          <w:ilvl w:val="0"/>
          <w:numId w:val="18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Deeper analysis of sources and interpretations.</w:t>
      </w:r>
    </w:p>
    <w:p w14:paraId="104AD36C" w14:textId="77777777" w:rsidR="00260A32" w:rsidRPr="00260A32" w:rsidRDefault="00260A32" w:rsidP="00260A32">
      <w:pPr>
        <w:numPr>
          <w:ilvl w:val="0"/>
          <w:numId w:val="18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Leadership roles in debates and group tasks.</w:t>
      </w:r>
    </w:p>
    <w:p w14:paraId="219D939A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Monitoring ensures more able pupils are consistently stretched and able to demonstrate deeper thinking.</w:t>
      </w:r>
    </w:p>
    <w:p w14:paraId="35344BB8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pict w14:anchorId="1548C015">
          <v:rect id="_x0000_i1080" style="width:0;height:1.5pt" o:hrstd="t" o:hr="t" fillcolor="#a0a0a0" stroked="f"/>
        </w:pict>
      </w:r>
    </w:p>
    <w:p w14:paraId="3249A457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Monitoring and Review</w:t>
      </w:r>
    </w:p>
    <w:p w14:paraId="4E3276EB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The History subject leader is responsible for:</w:t>
      </w:r>
    </w:p>
    <w:p w14:paraId="010902FF" w14:textId="77777777" w:rsidR="00260A32" w:rsidRPr="00260A32" w:rsidRDefault="00260A32" w:rsidP="00260A32">
      <w:pPr>
        <w:numPr>
          <w:ilvl w:val="0"/>
          <w:numId w:val="19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Monitoring coverage, progression, and quality of teaching.</w:t>
      </w:r>
    </w:p>
    <w:p w14:paraId="51C49A25" w14:textId="77777777" w:rsidR="00260A32" w:rsidRPr="00260A32" w:rsidRDefault="00260A32" w:rsidP="00260A32">
      <w:pPr>
        <w:numPr>
          <w:ilvl w:val="0"/>
          <w:numId w:val="19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Reviewing planning, pupil work, and assessment data.</w:t>
      </w:r>
    </w:p>
    <w:p w14:paraId="7E5A6F68" w14:textId="77777777" w:rsidR="00260A32" w:rsidRPr="00260A32" w:rsidRDefault="00260A32" w:rsidP="00260A32">
      <w:pPr>
        <w:numPr>
          <w:ilvl w:val="0"/>
          <w:numId w:val="19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Collecting pupil voice to evaluate engagement and challenge.</w:t>
      </w:r>
    </w:p>
    <w:p w14:paraId="6E70D8A6" w14:textId="77777777" w:rsidR="00260A32" w:rsidRPr="00260A32" w:rsidRDefault="00260A32" w:rsidP="00260A32">
      <w:pPr>
        <w:numPr>
          <w:ilvl w:val="0"/>
          <w:numId w:val="19"/>
        </w:num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Reporting termly to SLT and governors.</w:t>
      </w:r>
    </w:p>
    <w:p w14:paraId="7A34397C" w14:textId="77777777" w:rsidR="00260A32" w:rsidRPr="00260A32" w:rsidRDefault="00260A32" w:rsidP="00260A32">
      <w:pPr>
        <w:spacing w:line="300" w:lineRule="exact"/>
        <w:rPr>
          <w:rFonts w:ascii="Calibri" w:hAnsi="Calibri" w:cs="Arial"/>
          <w:lang w:val="en-GB"/>
        </w:rPr>
      </w:pPr>
      <w:r w:rsidRPr="00260A32">
        <w:rPr>
          <w:rFonts w:ascii="Calibri" w:hAnsi="Calibri" w:cs="Arial"/>
          <w:lang w:val="en-GB"/>
        </w:rPr>
        <w:t>This policy will be reviewed annually to ensure alignment with the SDP and national guidance.</w:t>
      </w:r>
    </w:p>
    <w:p w14:paraId="369CF678" w14:textId="77777777" w:rsidR="00542120" w:rsidRDefault="00542120" w:rsidP="004A028F">
      <w:pPr>
        <w:spacing w:line="300" w:lineRule="exact"/>
        <w:jc w:val="both"/>
        <w:rPr>
          <w:rFonts w:ascii="Calibri" w:hAnsi="Calibri" w:cs="Arial"/>
          <w:b/>
          <w:bCs/>
        </w:rPr>
      </w:pPr>
    </w:p>
    <w:sectPr w:rsidR="005421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491B"/>
    <w:multiLevelType w:val="hybridMultilevel"/>
    <w:tmpl w:val="C450CB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02C29"/>
    <w:multiLevelType w:val="hybridMultilevel"/>
    <w:tmpl w:val="739A5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5866D8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73B77"/>
    <w:multiLevelType w:val="hybridMultilevel"/>
    <w:tmpl w:val="22FA57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611A5"/>
    <w:multiLevelType w:val="multilevel"/>
    <w:tmpl w:val="54605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3B3E66"/>
    <w:multiLevelType w:val="multilevel"/>
    <w:tmpl w:val="2ADA4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7B54FF"/>
    <w:multiLevelType w:val="multilevel"/>
    <w:tmpl w:val="1AF8E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29778D"/>
    <w:multiLevelType w:val="hybridMultilevel"/>
    <w:tmpl w:val="4B6E12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A849A3"/>
    <w:multiLevelType w:val="multilevel"/>
    <w:tmpl w:val="76F62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30129F"/>
    <w:multiLevelType w:val="multilevel"/>
    <w:tmpl w:val="192ABC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0460B59"/>
    <w:multiLevelType w:val="hybridMultilevel"/>
    <w:tmpl w:val="1DB03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223D06"/>
    <w:multiLevelType w:val="multilevel"/>
    <w:tmpl w:val="8BC6A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F36143"/>
    <w:multiLevelType w:val="multilevel"/>
    <w:tmpl w:val="30D8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BF47C07"/>
    <w:multiLevelType w:val="hybridMultilevel"/>
    <w:tmpl w:val="B4E2E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584350"/>
    <w:multiLevelType w:val="hybridMultilevel"/>
    <w:tmpl w:val="07186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B2520"/>
    <w:multiLevelType w:val="multilevel"/>
    <w:tmpl w:val="0076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1351DC"/>
    <w:multiLevelType w:val="hybridMultilevel"/>
    <w:tmpl w:val="4140C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200114"/>
    <w:multiLevelType w:val="multilevel"/>
    <w:tmpl w:val="FE9EA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4E3EB0"/>
    <w:multiLevelType w:val="multilevel"/>
    <w:tmpl w:val="32A65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EB94052"/>
    <w:multiLevelType w:val="hybridMultilevel"/>
    <w:tmpl w:val="AD820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431674">
    <w:abstractNumId w:val="0"/>
  </w:num>
  <w:num w:numId="2" w16cid:durableId="446045681">
    <w:abstractNumId w:val="9"/>
  </w:num>
  <w:num w:numId="3" w16cid:durableId="1715812394">
    <w:abstractNumId w:val="18"/>
  </w:num>
  <w:num w:numId="4" w16cid:durableId="993145184">
    <w:abstractNumId w:val="1"/>
  </w:num>
  <w:num w:numId="5" w16cid:durableId="300497735">
    <w:abstractNumId w:val="15"/>
  </w:num>
  <w:num w:numId="6" w16cid:durableId="1973977010">
    <w:abstractNumId w:val="2"/>
  </w:num>
  <w:num w:numId="7" w16cid:durableId="405612080">
    <w:abstractNumId w:val="6"/>
  </w:num>
  <w:num w:numId="8" w16cid:durableId="1665549809">
    <w:abstractNumId w:val="13"/>
  </w:num>
  <w:num w:numId="9" w16cid:durableId="249968837">
    <w:abstractNumId w:val="12"/>
  </w:num>
  <w:num w:numId="10" w16cid:durableId="1074470816">
    <w:abstractNumId w:val="16"/>
  </w:num>
  <w:num w:numId="11" w16cid:durableId="53740658">
    <w:abstractNumId w:val="17"/>
  </w:num>
  <w:num w:numId="12" w16cid:durableId="1580208052">
    <w:abstractNumId w:val="8"/>
  </w:num>
  <w:num w:numId="13" w16cid:durableId="574971321">
    <w:abstractNumId w:val="5"/>
  </w:num>
  <w:num w:numId="14" w16cid:durableId="1401564195">
    <w:abstractNumId w:val="10"/>
  </w:num>
  <w:num w:numId="15" w16cid:durableId="1632976476">
    <w:abstractNumId w:val="14"/>
  </w:num>
  <w:num w:numId="16" w16cid:durableId="1838691041">
    <w:abstractNumId w:val="3"/>
  </w:num>
  <w:num w:numId="17" w16cid:durableId="1193962261">
    <w:abstractNumId w:val="4"/>
  </w:num>
  <w:num w:numId="18" w16cid:durableId="535509433">
    <w:abstractNumId w:val="11"/>
  </w:num>
  <w:num w:numId="19" w16cid:durableId="5855736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438"/>
    <w:rsid w:val="00022FB5"/>
    <w:rsid w:val="000B23C9"/>
    <w:rsid w:val="000B596E"/>
    <w:rsid w:val="000C41FE"/>
    <w:rsid w:val="00111866"/>
    <w:rsid w:val="00147B08"/>
    <w:rsid w:val="00153969"/>
    <w:rsid w:val="001B0BF5"/>
    <w:rsid w:val="0022509A"/>
    <w:rsid w:val="00237E27"/>
    <w:rsid w:val="002575C2"/>
    <w:rsid w:val="00260A32"/>
    <w:rsid w:val="002B0A22"/>
    <w:rsid w:val="002C02A0"/>
    <w:rsid w:val="003211C1"/>
    <w:rsid w:val="003848BA"/>
    <w:rsid w:val="003C7CE8"/>
    <w:rsid w:val="00413D21"/>
    <w:rsid w:val="00465B00"/>
    <w:rsid w:val="00490BB5"/>
    <w:rsid w:val="004A028F"/>
    <w:rsid w:val="004A1B70"/>
    <w:rsid w:val="004B5CF1"/>
    <w:rsid w:val="004B682D"/>
    <w:rsid w:val="004D651D"/>
    <w:rsid w:val="00542120"/>
    <w:rsid w:val="00552D35"/>
    <w:rsid w:val="005D21DA"/>
    <w:rsid w:val="005E51B8"/>
    <w:rsid w:val="005F346A"/>
    <w:rsid w:val="00643564"/>
    <w:rsid w:val="0066111C"/>
    <w:rsid w:val="00667370"/>
    <w:rsid w:val="00682E29"/>
    <w:rsid w:val="006909CA"/>
    <w:rsid w:val="006A0FEA"/>
    <w:rsid w:val="006E3527"/>
    <w:rsid w:val="00743F2E"/>
    <w:rsid w:val="00746A90"/>
    <w:rsid w:val="00760090"/>
    <w:rsid w:val="007E10FF"/>
    <w:rsid w:val="00806CAF"/>
    <w:rsid w:val="00810E4C"/>
    <w:rsid w:val="008559E5"/>
    <w:rsid w:val="008A6DC1"/>
    <w:rsid w:val="008E4021"/>
    <w:rsid w:val="00916FC4"/>
    <w:rsid w:val="009542E1"/>
    <w:rsid w:val="009754F4"/>
    <w:rsid w:val="009860E1"/>
    <w:rsid w:val="00AA2558"/>
    <w:rsid w:val="00AE5564"/>
    <w:rsid w:val="00B14907"/>
    <w:rsid w:val="00B25A9D"/>
    <w:rsid w:val="00B826C1"/>
    <w:rsid w:val="00B92DF5"/>
    <w:rsid w:val="00B97228"/>
    <w:rsid w:val="00BC7115"/>
    <w:rsid w:val="00BF6685"/>
    <w:rsid w:val="00D07599"/>
    <w:rsid w:val="00D20209"/>
    <w:rsid w:val="00D50768"/>
    <w:rsid w:val="00E11E7C"/>
    <w:rsid w:val="00E211A5"/>
    <w:rsid w:val="00EE2438"/>
    <w:rsid w:val="00F4445B"/>
    <w:rsid w:val="00FE0C75"/>
    <w:rsid w:val="00FF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00638"/>
  <w15:docId w15:val="{74B58516-D766-4605-9A1F-EEB70603A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4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43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6A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6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11fe56-53de-480b-8345-34cb7f55c66d">
      <Terms xmlns="http://schemas.microsoft.com/office/infopath/2007/PartnerControls"/>
    </lcf76f155ced4ddcb4097134ff3c332f>
    <TaxCatchAll xmlns="56016bb4-7542-4a1e-b51c-a7f962a6e9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FB9F93699F4AAF01D15835478F53" ma:contentTypeVersion="16" ma:contentTypeDescription="Create a new document." ma:contentTypeScope="" ma:versionID="46c0e5cba8335bfd6e240aa26ab871f8">
  <xsd:schema xmlns:xsd="http://www.w3.org/2001/XMLSchema" xmlns:xs="http://www.w3.org/2001/XMLSchema" xmlns:p="http://schemas.microsoft.com/office/2006/metadata/properties" xmlns:ns2="5f11fe56-53de-480b-8345-34cb7f55c66d" xmlns:ns3="56016bb4-7542-4a1e-b51c-a7f962a6e92d" targetNamespace="http://schemas.microsoft.com/office/2006/metadata/properties" ma:root="true" ma:fieldsID="52323bdd5e7e75ab6c93e3bc775061d5" ns2:_="" ns3:_="">
    <xsd:import namespace="5f11fe56-53de-480b-8345-34cb7f55c66d"/>
    <xsd:import namespace="56016bb4-7542-4a1e-b51c-a7f962a6e9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11fe56-53de-480b-8345-34cb7f55c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454c5e12-7fbd-4e1b-97bf-6b0e179273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16bb4-7542-4a1e-b51c-a7f962a6e92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2bac367-fac8-4d7f-a3ca-6c2e0d676938}" ma:internalName="TaxCatchAll" ma:showField="CatchAllData" ma:web="56016bb4-7542-4a1e-b51c-a7f962a6e9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37DA-11D5-43E0-B609-BF2634DD4BAD}">
  <ds:schemaRefs>
    <ds:schemaRef ds:uri="http://schemas.microsoft.com/office/2006/metadata/properties"/>
    <ds:schemaRef ds:uri="http://schemas.microsoft.com/office/infopath/2007/PartnerControls"/>
    <ds:schemaRef ds:uri="5f11fe56-53de-480b-8345-34cb7f55c66d"/>
    <ds:schemaRef ds:uri="56016bb4-7542-4a1e-b51c-a7f962a6e92d"/>
  </ds:schemaRefs>
</ds:datastoreItem>
</file>

<file path=customXml/itemProps2.xml><?xml version="1.0" encoding="utf-8"?>
<ds:datastoreItem xmlns:ds="http://schemas.openxmlformats.org/officeDocument/2006/customXml" ds:itemID="{4ED8C41C-6C0B-46BD-BFBF-D2B9842A5A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C300AB-C82E-4E90-A9AD-B4A6886B5DB8}"/>
</file>

<file path=customXml/itemProps4.xml><?xml version="1.0" encoding="utf-8"?>
<ds:datastoreItem xmlns:ds="http://schemas.openxmlformats.org/officeDocument/2006/customXml" ds:itemID="{4F7D6A4C-1029-4395-944B-2DA7F92C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4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Stretton Sugwas Academy</Company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%Username%</dc:creator>
  <cp:lastModifiedBy>Ben Caldicott</cp:lastModifiedBy>
  <cp:revision>39</cp:revision>
  <dcterms:created xsi:type="dcterms:W3CDTF">2021-09-07T11:51:00Z</dcterms:created>
  <dcterms:modified xsi:type="dcterms:W3CDTF">2025-09-23T08:11:00Z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0x0101000C1DFB9F93699F4AAF01D15835478F53</vt:lpwstr>
  </property>
  <property fmtid="{D5CDD505-2E9C-101B-9397-08002B2CF9AE}" pid="3" name="Order">
    <vt:r8>7775600</vt:r8>
  </property>
  <property fmtid="{D5CDD505-2E9C-101B-9397-08002B2CF9AE}" pid="4" name="MediaServiceImageTags">
    <vt:lpwstr/>
  </property>
</Properties>
</file>